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EA3B5" w14:textId="77777777" w:rsidR="000719BB" w:rsidRDefault="000719BB" w:rsidP="006C2343">
      <w:pPr>
        <w:pStyle w:val="Titul2"/>
      </w:pPr>
    </w:p>
    <w:p w14:paraId="2E8B0E34" w14:textId="77777777" w:rsidR="00826B7B" w:rsidRDefault="00826B7B" w:rsidP="006C2343">
      <w:pPr>
        <w:pStyle w:val="Titul2"/>
      </w:pPr>
    </w:p>
    <w:p w14:paraId="27ACA441" w14:textId="77777777" w:rsidR="00DA1C67" w:rsidRDefault="00DA1C67" w:rsidP="006C2343">
      <w:pPr>
        <w:pStyle w:val="Titul2"/>
      </w:pPr>
    </w:p>
    <w:p w14:paraId="25261068" w14:textId="77777777" w:rsidR="003254A3" w:rsidRPr="000719BB" w:rsidRDefault="00BD76C3" w:rsidP="006C2343">
      <w:pPr>
        <w:pStyle w:val="Titul2"/>
      </w:pPr>
      <w:r>
        <w:t>Příloha č. 2 c)</w:t>
      </w:r>
    </w:p>
    <w:p w14:paraId="40502180" w14:textId="77777777" w:rsidR="003254A3" w:rsidRDefault="003254A3" w:rsidP="00AD0C7B">
      <w:pPr>
        <w:pStyle w:val="Titul2"/>
      </w:pPr>
    </w:p>
    <w:p w14:paraId="5D21FC6C" w14:textId="77777777" w:rsidR="00AD0C7B" w:rsidRDefault="00BD76C3" w:rsidP="006C2343">
      <w:pPr>
        <w:pStyle w:val="Titul1"/>
      </w:pPr>
      <w:r>
        <w:t>Zvláštní</w:t>
      </w:r>
      <w:r w:rsidR="00AD0C7B">
        <w:t xml:space="preserve"> technické podmínky</w:t>
      </w:r>
    </w:p>
    <w:p w14:paraId="7BDD9BAA" w14:textId="77777777" w:rsidR="00AD0C7B" w:rsidRDefault="00AD0C7B" w:rsidP="00EB46E5">
      <w:pPr>
        <w:pStyle w:val="Titul2"/>
      </w:pPr>
    </w:p>
    <w:p w14:paraId="7FA9C03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E3F0652" w14:textId="77777777" w:rsidR="002007BA" w:rsidRDefault="002007BA" w:rsidP="006C2343">
      <w:pPr>
        <w:pStyle w:val="Tituldatum"/>
      </w:pPr>
    </w:p>
    <w:bookmarkStart w:id="0" w:name="_Hlk173745693" w:displacedByCustomXml="next"/>
    <w:sdt>
      <w:sdtPr>
        <w:rPr>
          <w:rStyle w:val="Nzevakce"/>
        </w:rPr>
        <w:alias w:val="Název akce - Vypsat pole, přenese se do zápatí"/>
        <w:tag w:val="Název akce"/>
        <w:id w:val="1889687308"/>
        <w:placeholder>
          <w:docPart w:val="6878D46A761D4A2FB27AB792F434ACE5"/>
        </w:placeholder>
        <w:text w:multiLine="1"/>
      </w:sdtPr>
      <w:sdtContent>
        <w:p w14:paraId="42E24EA2" w14:textId="535EDD35" w:rsidR="00BF54FE" w:rsidRPr="00D61BB3" w:rsidRDefault="0065267A" w:rsidP="006C2343">
          <w:pPr>
            <w:pStyle w:val="Tituldatum"/>
            <w:rPr>
              <w:rStyle w:val="Nzevakce"/>
            </w:rPr>
          </w:pPr>
          <w:r w:rsidRPr="003D3567">
            <w:rPr>
              <w:rStyle w:val="Nzevakce"/>
            </w:rPr>
            <w:t>Výstavba PZS přejezdu P7699 v km 0,696 trati Milotice nad Opavou – Vrbno pod Pradědem</w:t>
          </w:r>
        </w:p>
      </w:sdtContent>
    </w:sdt>
    <w:bookmarkEnd w:id="0" w:displacedByCustomXml="prev"/>
    <w:p w14:paraId="7EEF6454" w14:textId="77777777" w:rsidR="00BF54FE" w:rsidRDefault="00BF54FE" w:rsidP="006C2343">
      <w:pPr>
        <w:pStyle w:val="Tituldatum"/>
      </w:pPr>
    </w:p>
    <w:p w14:paraId="40E8F5A8" w14:textId="77777777" w:rsidR="009226C1" w:rsidRDefault="009226C1" w:rsidP="006C2343">
      <w:pPr>
        <w:pStyle w:val="Tituldatum"/>
      </w:pPr>
    </w:p>
    <w:p w14:paraId="442513B6" w14:textId="77777777" w:rsidR="00DA1C67" w:rsidRDefault="00DA1C67" w:rsidP="006C2343">
      <w:pPr>
        <w:pStyle w:val="Tituldatum"/>
      </w:pPr>
    </w:p>
    <w:p w14:paraId="5D71F340" w14:textId="77777777" w:rsidR="00DA1C67" w:rsidRDefault="00DA1C67" w:rsidP="006C2343">
      <w:pPr>
        <w:pStyle w:val="Tituldatum"/>
      </w:pPr>
    </w:p>
    <w:p w14:paraId="778DB8AF" w14:textId="77777777" w:rsidR="003B111D" w:rsidRDefault="003B111D" w:rsidP="006C2343">
      <w:pPr>
        <w:pStyle w:val="Tituldatum"/>
      </w:pPr>
    </w:p>
    <w:p w14:paraId="12F31AFF" w14:textId="1561C56C" w:rsidR="00826B7B" w:rsidRPr="006C2343" w:rsidRDefault="006C2343" w:rsidP="006C2343">
      <w:pPr>
        <w:pStyle w:val="Tituldatum"/>
      </w:pPr>
      <w:r w:rsidRPr="006C2343">
        <w:t xml:space="preserve">Datum vydání: </w:t>
      </w:r>
      <w:r w:rsidRPr="006C2343">
        <w:tab/>
      </w:r>
      <w:r w:rsidR="003D3567" w:rsidRPr="003D3567">
        <w:t>3</w:t>
      </w:r>
      <w:r w:rsidR="003A72CE" w:rsidRPr="003D3567">
        <w:t>.</w:t>
      </w:r>
      <w:r w:rsidRPr="003D3567">
        <w:t xml:space="preserve"> </w:t>
      </w:r>
      <w:r w:rsidR="003D3567" w:rsidRPr="003D3567">
        <w:t>9</w:t>
      </w:r>
      <w:r w:rsidRPr="003D3567">
        <w:t>. 20</w:t>
      </w:r>
      <w:r w:rsidR="003202DC" w:rsidRPr="003D3567">
        <w:t>2</w:t>
      </w:r>
      <w:r w:rsidR="001960FD" w:rsidRPr="003D3567">
        <w:t>4</w:t>
      </w:r>
      <w:r w:rsidR="0076790E">
        <w:t xml:space="preserve"> </w:t>
      </w:r>
    </w:p>
    <w:p w14:paraId="135F6136" w14:textId="77777777" w:rsidR="00826B7B" w:rsidRDefault="00826B7B">
      <w:r>
        <w:br w:type="page"/>
      </w:r>
    </w:p>
    <w:p w14:paraId="54568C11" w14:textId="77777777" w:rsidR="00BD7E91" w:rsidRDefault="00BD7E91" w:rsidP="00B101FD">
      <w:pPr>
        <w:pStyle w:val="Nadpisbezsl1-1"/>
      </w:pPr>
      <w:r>
        <w:lastRenderedPageBreak/>
        <w:t>Obsah</w:t>
      </w:r>
      <w:r w:rsidR="00887F36">
        <w:t xml:space="preserve"> </w:t>
      </w:r>
    </w:p>
    <w:p w14:paraId="1028E005" w14:textId="0F375F62" w:rsidR="001E6944"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6330623" w:history="1">
        <w:r w:rsidR="001E6944" w:rsidRPr="00553E09">
          <w:rPr>
            <w:rStyle w:val="Hypertextovodkaz"/>
          </w:rPr>
          <w:t>SEZNAM ZKRATEK</w:t>
        </w:r>
        <w:r w:rsidR="001E6944">
          <w:rPr>
            <w:noProof/>
            <w:webHidden/>
          </w:rPr>
          <w:tab/>
        </w:r>
        <w:r w:rsidR="001E6944">
          <w:rPr>
            <w:noProof/>
            <w:webHidden/>
          </w:rPr>
          <w:fldChar w:fldCharType="begin"/>
        </w:r>
        <w:r w:rsidR="001E6944">
          <w:rPr>
            <w:noProof/>
            <w:webHidden/>
          </w:rPr>
          <w:instrText xml:space="preserve"> PAGEREF _Toc176330623 \h </w:instrText>
        </w:r>
        <w:r w:rsidR="001E6944">
          <w:rPr>
            <w:noProof/>
            <w:webHidden/>
          </w:rPr>
        </w:r>
        <w:r w:rsidR="001E6944">
          <w:rPr>
            <w:noProof/>
            <w:webHidden/>
          </w:rPr>
          <w:fldChar w:fldCharType="separate"/>
        </w:r>
        <w:r w:rsidR="001E6944">
          <w:rPr>
            <w:noProof/>
            <w:webHidden/>
          </w:rPr>
          <w:t>2</w:t>
        </w:r>
        <w:r w:rsidR="001E6944">
          <w:rPr>
            <w:noProof/>
            <w:webHidden/>
          </w:rPr>
          <w:fldChar w:fldCharType="end"/>
        </w:r>
      </w:hyperlink>
    </w:p>
    <w:p w14:paraId="0B26CA74" w14:textId="6C4BB572" w:rsidR="001E6944" w:rsidRDefault="001E694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6330624" w:history="1">
        <w:r w:rsidRPr="00553E09">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553E09">
          <w:rPr>
            <w:rStyle w:val="Hypertextovodkaz"/>
          </w:rPr>
          <w:t>SPECIFIKACE PŘEDMĚTU DÍLA</w:t>
        </w:r>
        <w:r>
          <w:rPr>
            <w:noProof/>
            <w:webHidden/>
          </w:rPr>
          <w:tab/>
        </w:r>
        <w:r>
          <w:rPr>
            <w:noProof/>
            <w:webHidden/>
          </w:rPr>
          <w:fldChar w:fldCharType="begin"/>
        </w:r>
        <w:r>
          <w:rPr>
            <w:noProof/>
            <w:webHidden/>
          </w:rPr>
          <w:instrText xml:space="preserve"> PAGEREF _Toc176330624 \h </w:instrText>
        </w:r>
        <w:r>
          <w:rPr>
            <w:noProof/>
            <w:webHidden/>
          </w:rPr>
        </w:r>
        <w:r>
          <w:rPr>
            <w:noProof/>
            <w:webHidden/>
          </w:rPr>
          <w:fldChar w:fldCharType="separate"/>
        </w:r>
        <w:r>
          <w:rPr>
            <w:noProof/>
            <w:webHidden/>
          </w:rPr>
          <w:t>3</w:t>
        </w:r>
        <w:r>
          <w:rPr>
            <w:noProof/>
            <w:webHidden/>
          </w:rPr>
          <w:fldChar w:fldCharType="end"/>
        </w:r>
      </w:hyperlink>
    </w:p>
    <w:p w14:paraId="6A31852D" w14:textId="5C561A3E"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25" w:history="1">
        <w:r w:rsidRPr="00553E09">
          <w:rPr>
            <w:rStyle w:val="Hypertextovodkaz"/>
            <w:rFonts w:asciiTheme="majorHAnsi" w:hAnsiTheme="majorHAnsi"/>
          </w:rPr>
          <w:t>1.1</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Účel a rozsah předmětu Díla</w:t>
        </w:r>
        <w:r>
          <w:rPr>
            <w:noProof/>
            <w:webHidden/>
          </w:rPr>
          <w:tab/>
        </w:r>
        <w:r>
          <w:rPr>
            <w:noProof/>
            <w:webHidden/>
          </w:rPr>
          <w:fldChar w:fldCharType="begin"/>
        </w:r>
        <w:r>
          <w:rPr>
            <w:noProof/>
            <w:webHidden/>
          </w:rPr>
          <w:instrText xml:space="preserve"> PAGEREF _Toc176330625 \h </w:instrText>
        </w:r>
        <w:r>
          <w:rPr>
            <w:noProof/>
            <w:webHidden/>
          </w:rPr>
        </w:r>
        <w:r>
          <w:rPr>
            <w:noProof/>
            <w:webHidden/>
          </w:rPr>
          <w:fldChar w:fldCharType="separate"/>
        </w:r>
        <w:r>
          <w:rPr>
            <w:noProof/>
            <w:webHidden/>
          </w:rPr>
          <w:t>3</w:t>
        </w:r>
        <w:r>
          <w:rPr>
            <w:noProof/>
            <w:webHidden/>
          </w:rPr>
          <w:fldChar w:fldCharType="end"/>
        </w:r>
      </w:hyperlink>
    </w:p>
    <w:p w14:paraId="08CF02AA" w14:textId="25E84280"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26" w:history="1">
        <w:r w:rsidRPr="00553E09">
          <w:rPr>
            <w:rStyle w:val="Hypertextovodkaz"/>
            <w:rFonts w:asciiTheme="majorHAnsi" w:hAnsiTheme="majorHAnsi"/>
          </w:rPr>
          <w:t>1.2</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Umístění stavby</w:t>
        </w:r>
        <w:r>
          <w:rPr>
            <w:noProof/>
            <w:webHidden/>
          </w:rPr>
          <w:tab/>
        </w:r>
        <w:r>
          <w:rPr>
            <w:noProof/>
            <w:webHidden/>
          </w:rPr>
          <w:fldChar w:fldCharType="begin"/>
        </w:r>
        <w:r>
          <w:rPr>
            <w:noProof/>
            <w:webHidden/>
          </w:rPr>
          <w:instrText xml:space="preserve"> PAGEREF _Toc176330626 \h </w:instrText>
        </w:r>
        <w:r>
          <w:rPr>
            <w:noProof/>
            <w:webHidden/>
          </w:rPr>
        </w:r>
        <w:r>
          <w:rPr>
            <w:noProof/>
            <w:webHidden/>
          </w:rPr>
          <w:fldChar w:fldCharType="separate"/>
        </w:r>
        <w:r>
          <w:rPr>
            <w:noProof/>
            <w:webHidden/>
          </w:rPr>
          <w:t>3</w:t>
        </w:r>
        <w:r>
          <w:rPr>
            <w:noProof/>
            <w:webHidden/>
          </w:rPr>
          <w:fldChar w:fldCharType="end"/>
        </w:r>
      </w:hyperlink>
    </w:p>
    <w:p w14:paraId="08A5FC24" w14:textId="225B1D18" w:rsidR="001E6944" w:rsidRDefault="001E694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6330627" w:history="1">
        <w:r w:rsidRPr="00553E09">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553E09">
          <w:rPr>
            <w:rStyle w:val="Hypertextovodkaz"/>
          </w:rPr>
          <w:t>PŘEHLED VÝCHOZÍCH PODKLADŮ</w:t>
        </w:r>
        <w:r>
          <w:rPr>
            <w:noProof/>
            <w:webHidden/>
          </w:rPr>
          <w:tab/>
        </w:r>
        <w:r>
          <w:rPr>
            <w:noProof/>
            <w:webHidden/>
          </w:rPr>
          <w:fldChar w:fldCharType="begin"/>
        </w:r>
        <w:r>
          <w:rPr>
            <w:noProof/>
            <w:webHidden/>
          </w:rPr>
          <w:instrText xml:space="preserve"> PAGEREF _Toc176330627 \h </w:instrText>
        </w:r>
        <w:r>
          <w:rPr>
            <w:noProof/>
            <w:webHidden/>
          </w:rPr>
        </w:r>
        <w:r>
          <w:rPr>
            <w:noProof/>
            <w:webHidden/>
          </w:rPr>
          <w:fldChar w:fldCharType="separate"/>
        </w:r>
        <w:r>
          <w:rPr>
            <w:noProof/>
            <w:webHidden/>
          </w:rPr>
          <w:t>3</w:t>
        </w:r>
        <w:r>
          <w:rPr>
            <w:noProof/>
            <w:webHidden/>
          </w:rPr>
          <w:fldChar w:fldCharType="end"/>
        </w:r>
      </w:hyperlink>
    </w:p>
    <w:p w14:paraId="62C6B663" w14:textId="555758B5"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28" w:history="1">
        <w:r w:rsidRPr="00553E09">
          <w:rPr>
            <w:rStyle w:val="Hypertextovodkaz"/>
            <w:rFonts w:asciiTheme="majorHAnsi" w:hAnsiTheme="majorHAnsi"/>
          </w:rPr>
          <w:t>2.1</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Projektová dokumentace</w:t>
        </w:r>
        <w:r>
          <w:rPr>
            <w:noProof/>
            <w:webHidden/>
          </w:rPr>
          <w:tab/>
        </w:r>
        <w:r>
          <w:rPr>
            <w:noProof/>
            <w:webHidden/>
          </w:rPr>
          <w:fldChar w:fldCharType="begin"/>
        </w:r>
        <w:r>
          <w:rPr>
            <w:noProof/>
            <w:webHidden/>
          </w:rPr>
          <w:instrText xml:space="preserve"> PAGEREF _Toc176330628 \h </w:instrText>
        </w:r>
        <w:r>
          <w:rPr>
            <w:noProof/>
            <w:webHidden/>
          </w:rPr>
        </w:r>
        <w:r>
          <w:rPr>
            <w:noProof/>
            <w:webHidden/>
          </w:rPr>
          <w:fldChar w:fldCharType="separate"/>
        </w:r>
        <w:r>
          <w:rPr>
            <w:noProof/>
            <w:webHidden/>
          </w:rPr>
          <w:t>3</w:t>
        </w:r>
        <w:r>
          <w:rPr>
            <w:noProof/>
            <w:webHidden/>
          </w:rPr>
          <w:fldChar w:fldCharType="end"/>
        </w:r>
      </w:hyperlink>
    </w:p>
    <w:p w14:paraId="7C4FCE7A" w14:textId="0DD673FF"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29" w:history="1">
        <w:r w:rsidRPr="00553E09">
          <w:rPr>
            <w:rStyle w:val="Hypertextovodkaz"/>
            <w:rFonts w:asciiTheme="majorHAnsi" w:hAnsiTheme="majorHAnsi"/>
          </w:rPr>
          <w:t>2.2</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Související dokumentace</w:t>
        </w:r>
        <w:r>
          <w:rPr>
            <w:noProof/>
            <w:webHidden/>
          </w:rPr>
          <w:tab/>
        </w:r>
        <w:r>
          <w:rPr>
            <w:noProof/>
            <w:webHidden/>
          </w:rPr>
          <w:fldChar w:fldCharType="begin"/>
        </w:r>
        <w:r>
          <w:rPr>
            <w:noProof/>
            <w:webHidden/>
          </w:rPr>
          <w:instrText xml:space="preserve"> PAGEREF _Toc176330629 \h </w:instrText>
        </w:r>
        <w:r>
          <w:rPr>
            <w:noProof/>
            <w:webHidden/>
          </w:rPr>
        </w:r>
        <w:r>
          <w:rPr>
            <w:noProof/>
            <w:webHidden/>
          </w:rPr>
          <w:fldChar w:fldCharType="separate"/>
        </w:r>
        <w:r>
          <w:rPr>
            <w:noProof/>
            <w:webHidden/>
          </w:rPr>
          <w:t>3</w:t>
        </w:r>
        <w:r>
          <w:rPr>
            <w:noProof/>
            <w:webHidden/>
          </w:rPr>
          <w:fldChar w:fldCharType="end"/>
        </w:r>
      </w:hyperlink>
    </w:p>
    <w:p w14:paraId="1CB10859" w14:textId="0A78526E" w:rsidR="001E6944" w:rsidRDefault="001E694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6330630" w:history="1">
        <w:r w:rsidRPr="00553E09">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553E09">
          <w:rPr>
            <w:rStyle w:val="Hypertextovodkaz"/>
          </w:rPr>
          <w:t>KOORDINACE S JINÝMI STAVBAMI</w:t>
        </w:r>
        <w:r>
          <w:rPr>
            <w:noProof/>
            <w:webHidden/>
          </w:rPr>
          <w:tab/>
        </w:r>
        <w:r>
          <w:rPr>
            <w:noProof/>
            <w:webHidden/>
          </w:rPr>
          <w:fldChar w:fldCharType="begin"/>
        </w:r>
        <w:r>
          <w:rPr>
            <w:noProof/>
            <w:webHidden/>
          </w:rPr>
          <w:instrText xml:space="preserve"> PAGEREF _Toc176330630 \h </w:instrText>
        </w:r>
        <w:r>
          <w:rPr>
            <w:noProof/>
            <w:webHidden/>
          </w:rPr>
        </w:r>
        <w:r>
          <w:rPr>
            <w:noProof/>
            <w:webHidden/>
          </w:rPr>
          <w:fldChar w:fldCharType="separate"/>
        </w:r>
        <w:r>
          <w:rPr>
            <w:noProof/>
            <w:webHidden/>
          </w:rPr>
          <w:t>3</w:t>
        </w:r>
        <w:r>
          <w:rPr>
            <w:noProof/>
            <w:webHidden/>
          </w:rPr>
          <w:fldChar w:fldCharType="end"/>
        </w:r>
      </w:hyperlink>
    </w:p>
    <w:p w14:paraId="4E99F2B5" w14:textId="6CE078AD" w:rsidR="001E6944" w:rsidRDefault="001E694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6330631" w:history="1">
        <w:r w:rsidRPr="00553E09">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553E09">
          <w:rPr>
            <w:rStyle w:val="Hypertextovodkaz"/>
          </w:rPr>
          <w:t>POŽADAVKY NA TECHNICKÉ ŘEŠENÍ PROVEDENÍ DÍLA</w:t>
        </w:r>
        <w:r>
          <w:rPr>
            <w:noProof/>
            <w:webHidden/>
          </w:rPr>
          <w:tab/>
        </w:r>
        <w:r>
          <w:rPr>
            <w:noProof/>
            <w:webHidden/>
          </w:rPr>
          <w:fldChar w:fldCharType="begin"/>
        </w:r>
        <w:r>
          <w:rPr>
            <w:noProof/>
            <w:webHidden/>
          </w:rPr>
          <w:instrText xml:space="preserve"> PAGEREF _Toc176330631 \h </w:instrText>
        </w:r>
        <w:r>
          <w:rPr>
            <w:noProof/>
            <w:webHidden/>
          </w:rPr>
        </w:r>
        <w:r>
          <w:rPr>
            <w:noProof/>
            <w:webHidden/>
          </w:rPr>
          <w:fldChar w:fldCharType="separate"/>
        </w:r>
        <w:r>
          <w:rPr>
            <w:noProof/>
            <w:webHidden/>
          </w:rPr>
          <w:t>4</w:t>
        </w:r>
        <w:r>
          <w:rPr>
            <w:noProof/>
            <w:webHidden/>
          </w:rPr>
          <w:fldChar w:fldCharType="end"/>
        </w:r>
      </w:hyperlink>
    </w:p>
    <w:p w14:paraId="0300E253" w14:textId="74A1BE43"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32" w:history="1">
        <w:r w:rsidRPr="00553E09">
          <w:rPr>
            <w:rStyle w:val="Hypertextovodkaz"/>
            <w:rFonts w:asciiTheme="majorHAnsi" w:hAnsiTheme="majorHAnsi"/>
          </w:rPr>
          <w:t>4.1</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Všeobecně</w:t>
        </w:r>
        <w:r>
          <w:rPr>
            <w:noProof/>
            <w:webHidden/>
          </w:rPr>
          <w:tab/>
        </w:r>
        <w:r>
          <w:rPr>
            <w:noProof/>
            <w:webHidden/>
          </w:rPr>
          <w:fldChar w:fldCharType="begin"/>
        </w:r>
        <w:r>
          <w:rPr>
            <w:noProof/>
            <w:webHidden/>
          </w:rPr>
          <w:instrText xml:space="preserve"> PAGEREF _Toc176330632 \h </w:instrText>
        </w:r>
        <w:r>
          <w:rPr>
            <w:noProof/>
            <w:webHidden/>
          </w:rPr>
        </w:r>
        <w:r>
          <w:rPr>
            <w:noProof/>
            <w:webHidden/>
          </w:rPr>
          <w:fldChar w:fldCharType="separate"/>
        </w:r>
        <w:r>
          <w:rPr>
            <w:noProof/>
            <w:webHidden/>
          </w:rPr>
          <w:t>4</w:t>
        </w:r>
        <w:r>
          <w:rPr>
            <w:noProof/>
            <w:webHidden/>
          </w:rPr>
          <w:fldChar w:fldCharType="end"/>
        </w:r>
      </w:hyperlink>
    </w:p>
    <w:p w14:paraId="53F73217" w14:textId="5C83ABE3"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33" w:history="1">
        <w:r w:rsidRPr="00553E09">
          <w:rPr>
            <w:rStyle w:val="Hypertextovodkaz"/>
            <w:rFonts w:asciiTheme="majorHAnsi" w:hAnsiTheme="majorHAnsi"/>
          </w:rPr>
          <w:t>4.2</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Zeměměřická činnost zhotovitele</w:t>
        </w:r>
        <w:r>
          <w:rPr>
            <w:noProof/>
            <w:webHidden/>
          </w:rPr>
          <w:tab/>
        </w:r>
        <w:r>
          <w:rPr>
            <w:noProof/>
            <w:webHidden/>
          </w:rPr>
          <w:fldChar w:fldCharType="begin"/>
        </w:r>
        <w:r>
          <w:rPr>
            <w:noProof/>
            <w:webHidden/>
          </w:rPr>
          <w:instrText xml:space="preserve"> PAGEREF _Toc176330633 \h </w:instrText>
        </w:r>
        <w:r>
          <w:rPr>
            <w:noProof/>
            <w:webHidden/>
          </w:rPr>
        </w:r>
        <w:r>
          <w:rPr>
            <w:noProof/>
            <w:webHidden/>
          </w:rPr>
          <w:fldChar w:fldCharType="separate"/>
        </w:r>
        <w:r>
          <w:rPr>
            <w:noProof/>
            <w:webHidden/>
          </w:rPr>
          <w:t>4</w:t>
        </w:r>
        <w:r>
          <w:rPr>
            <w:noProof/>
            <w:webHidden/>
          </w:rPr>
          <w:fldChar w:fldCharType="end"/>
        </w:r>
      </w:hyperlink>
    </w:p>
    <w:p w14:paraId="4D496F14" w14:textId="190F5E9E"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34" w:history="1">
        <w:r w:rsidRPr="00553E09">
          <w:rPr>
            <w:rStyle w:val="Hypertextovodkaz"/>
            <w:rFonts w:asciiTheme="majorHAnsi" w:hAnsiTheme="majorHAnsi"/>
          </w:rPr>
          <w:t>4.3</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Doklady předkládané zhotovitelem</w:t>
        </w:r>
        <w:r>
          <w:rPr>
            <w:noProof/>
            <w:webHidden/>
          </w:rPr>
          <w:tab/>
        </w:r>
        <w:r>
          <w:rPr>
            <w:noProof/>
            <w:webHidden/>
          </w:rPr>
          <w:fldChar w:fldCharType="begin"/>
        </w:r>
        <w:r>
          <w:rPr>
            <w:noProof/>
            <w:webHidden/>
          </w:rPr>
          <w:instrText xml:space="preserve"> PAGEREF _Toc176330634 \h </w:instrText>
        </w:r>
        <w:r>
          <w:rPr>
            <w:noProof/>
            <w:webHidden/>
          </w:rPr>
        </w:r>
        <w:r>
          <w:rPr>
            <w:noProof/>
            <w:webHidden/>
          </w:rPr>
          <w:fldChar w:fldCharType="separate"/>
        </w:r>
        <w:r>
          <w:rPr>
            <w:noProof/>
            <w:webHidden/>
          </w:rPr>
          <w:t>5</w:t>
        </w:r>
        <w:r>
          <w:rPr>
            <w:noProof/>
            <w:webHidden/>
          </w:rPr>
          <w:fldChar w:fldCharType="end"/>
        </w:r>
      </w:hyperlink>
    </w:p>
    <w:p w14:paraId="15373121" w14:textId="4F651D49"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35" w:history="1">
        <w:r w:rsidRPr="00553E09">
          <w:rPr>
            <w:rStyle w:val="Hypertextovodkaz"/>
            <w:rFonts w:asciiTheme="majorHAnsi" w:hAnsiTheme="majorHAnsi"/>
          </w:rPr>
          <w:t>4.4</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Dokumentace zhotovitele pro stavbu</w:t>
        </w:r>
        <w:r>
          <w:rPr>
            <w:noProof/>
            <w:webHidden/>
          </w:rPr>
          <w:tab/>
        </w:r>
        <w:r>
          <w:rPr>
            <w:noProof/>
            <w:webHidden/>
          </w:rPr>
          <w:fldChar w:fldCharType="begin"/>
        </w:r>
        <w:r>
          <w:rPr>
            <w:noProof/>
            <w:webHidden/>
          </w:rPr>
          <w:instrText xml:space="preserve"> PAGEREF _Toc176330635 \h </w:instrText>
        </w:r>
        <w:r>
          <w:rPr>
            <w:noProof/>
            <w:webHidden/>
          </w:rPr>
        </w:r>
        <w:r>
          <w:rPr>
            <w:noProof/>
            <w:webHidden/>
          </w:rPr>
          <w:fldChar w:fldCharType="separate"/>
        </w:r>
        <w:r>
          <w:rPr>
            <w:noProof/>
            <w:webHidden/>
          </w:rPr>
          <w:t>5</w:t>
        </w:r>
        <w:r>
          <w:rPr>
            <w:noProof/>
            <w:webHidden/>
          </w:rPr>
          <w:fldChar w:fldCharType="end"/>
        </w:r>
      </w:hyperlink>
    </w:p>
    <w:p w14:paraId="016470D2" w14:textId="0250DAAE"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36" w:history="1">
        <w:r w:rsidRPr="00553E09">
          <w:rPr>
            <w:rStyle w:val="Hypertextovodkaz"/>
            <w:rFonts w:asciiTheme="majorHAnsi" w:hAnsiTheme="majorHAnsi"/>
          </w:rPr>
          <w:t>4.5</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Dokumentace skutečného provedení stavby</w:t>
        </w:r>
        <w:r>
          <w:rPr>
            <w:noProof/>
            <w:webHidden/>
          </w:rPr>
          <w:tab/>
        </w:r>
        <w:r>
          <w:rPr>
            <w:noProof/>
            <w:webHidden/>
          </w:rPr>
          <w:fldChar w:fldCharType="begin"/>
        </w:r>
        <w:r>
          <w:rPr>
            <w:noProof/>
            <w:webHidden/>
          </w:rPr>
          <w:instrText xml:space="preserve"> PAGEREF _Toc176330636 \h </w:instrText>
        </w:r>
        <w:r>
          <w:rPr>
            <w:noProof/>
            <w:webHidden/>
          </w:rPr>
        </w:r>
        <w:r>
          <w:rPr>
            <w:noProof/>
            <w:webHidden/>
          </w:rPr>
          <w:fldChar w:fldCharType="separate"/>
        </w:r>
        <w:r>
          <w:rPr>
            <w:noProof/>
            <w:webHidden/>
          </w:rPr>
          <w:t>6</w:t>
        </w:r>
        <w:r>
          <w:rPr>
            <w:noProof/>
            <w:webHidden/>
          </w:rPr>
          <w:fldChar w:fldCharType="end"/>
        </w:r>
      </w:hyperlink>
    </w:p>
    <w:p w14:paraId="0548D3C0" w14:textId="1C244945"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37" w:history="1">
        <w:r w:rsidRPr="00553E09">
          <w:rPr>
            <w:rStyle w:val="Hypertextovodkaz"/>
            <w:rFonts w:asciiTheme="majorHAnsi" w:hAnsiTheme="majorHAnsi"/>
          </w:rPr>
          <w:t>4.6</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Zabezpečovací zařízení</w:t>
        </w:r>
        <w:r>
          <w:rPr>
            <w:noProof/>
            <w:webHidden/>
          </w:rPr>
          <w:tab/>
        </w:r>
        <w:r>
          <w:rPr>
            <w:noProof/>
            <w:webHidden/>
          </w:rPr>
          <w:fldChar w:fldCharType="begin"/>
        </w:r>
        <w:r>
          <w:rPr>
            <w:noProof/>
            <w:webHidden/>
          </w:rPr>
          <w:instrText xml:space="preserve"> PAGEREF _Toc176330637 \h </w:instrText>
        </w:r>
        <w:r>
          <w:rPr>
            <w:noProof/>
            <w:webHidden/>
          </w:rPr>
        </w:r>
        <w:r>
          <w:rPr>
            <w:noProof/>
            <w:webHidden/>
          </w:rPr>
          <w:fldChar w:fldCharType="separate"/>
        </w:r>
        <w:r>
          <w:rPr>
            <w:noProof/>
            <w:webHidden/>
          </w:rPr>
          <w:t>6</w:t>
        </w:r>
        <w:r>
          <w:rPr>
            <w:noProof/>
            <w:webHidden/>
          </w:rPr>
          <w:fldChar w:fldCharType="end"/>
        </w:r>
      </w:hyperlink>
    </w:p>
    <w:p w14:paraId="55F02DB7" w14:textId="3AEFBE39"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38" w:history="1">
        <w:r w:rsidRPr="00553E09">
          <w:rPr>
            <w:rStyle w:val="Hypertextovodkaz"/>
            <w:rFonts w:asciiTheme="majorHAnsi" w:hAnsiTheme="majorHAnsi"/>
          </w:rPr>
          <w:t>4.7</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Sdělovací zařízení</w:t>
        </w:r>
        <w:r>
          <w:rPr>
            <w:noProof/>
            <w:webHidden/>
          </w:rPr>
          <w:tab/>
        </w:r>
        <w:r>
          <w:rPr>
            <w:noProof/>
            <w:webHidden/>
          </w:rPr>
          <w:fldChar w:fldCharType="begin"/>
        </w:r>
        <w:r>
          <w:rPr>
            <w:noProof/>
            <w:webHidden/>
          </w:rPr>
          <w:instrText xml:space="preserve"> PAGEREF _Toc176330638 \h </w:instrText>
        </w:r>
        <w:r>
          <w:rPr>
            <w:noProof/>
            <w:webHidden/>
          </w:rPr>
        </w:r>
        <w:r>
          <w:rPr>
            <w:noProof/>
            <w:webHidden/>
          </w:rPr>
          <w:fldChar w:fldCharType="separate"/>
        </w:r>
        <w:r>
          <w:rPr>
            <w:noProof/>
            <w:webHidden/>
          </w:rPr>
          <w:t>7</w:t>
        </w:r>
        <w:r>
          <w:rPr>
            <w:noProof/>
            <w:webHidden/>
          </w:rPr>
          <w:fldChar w:fldCharType="end"/>
        </w:r>
      </w:hyperlink>
    </w:p>
    <w:p w14:paraId="7A1696F5" w14:textId="2B113AC1"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39" w:history="1">
        <w:r w:rsidRPr="00553E09">
          <w:rPr>
            <w:rStyle w:val="Hypertextovodkaz"/>
            <w:rFonts w:asciiTheme="majorHAnsi" w:hAnsiTheme="majorHAnsi"/>
          </w:rPr>
          <w:t>4.8</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Železniční svršek</w:t>
        </w:r>
        <w:r>
          <w:rPr>
            <w:noProof/>
            <w:webHidden/>
          </w:rPr>
          <w:tab/>
        </w:r>
        <w:r>
          <w:rPr>
            <w:noProof/>
            <w:webHidden/>
          </w:rPr>
          <w:fldChar w:fldCharType="begin"/>
        </w:r>
        <w:r>
          <w:rPr>
            <w:noProof/>
            <w:webHidden/>
          </w:rPr>
          <w:instrText xml:space="preserve"> PAGEREF _Toc176330639 \h </w:instrText>
        </w:r>
        <w:r>
          <w:rPr>
            <w:noProof/>
            <w:webHidden/>
          </w:rPr>
        </w:r>
        <w:r>
          <w:rPr>
            <w:noProof/>
            <w:webHidden/>
          </w:rPr>
          <w:fldChar w:fldCharType="separate"/>
        </w:r>
        <w:r>
          <w:rPr>
            <w:noProof/>
            <w:webHidden/>
          </w:rPr>
          <w:t>7</w:t>
        </w:r>
        <w:r>
          <w:rPr>
            <w:noProof/>
            <w:webHidden/>
          </w:rPr>
          <w:fldChar w:fldCharType="end"/>
        </w:r>
      </w:hyperlink>
    </w:p>
    <w:p w14:paraId="4FAA2EE9" w14:textId="4D7ECC40"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40" w:history="1">
        <w:r w:rsidRPr="00553E09">
          <w:rPr>
            <w:rStyle w:val="Hypertextovodkaz"/>
            <w:rFonts w:asciiTheme="majorHAnsi" w:hAnsiTheme="majorHAnsi"/>
          </w:rPr>
          <w:t>4.9</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Železniční přejezdy</w:t>
        </w:r>
        <w:r>
          <w:rPr>
            <w:noProof/>
            <w:webHidden/>
          </w:rPr>
          <w:tab/>
        </w:r>
        <w:r>
          <w:rPr>
            <w:noProof/>
            <w:webHidden/>
          </w:rPr>
          <w:fldChar w:fldCharType="begin"/>
        </w:r>
        <w:r>
          <w:rPr>
            <w:noProof/>
            <w:webHidden/>
          </w:rPr>
          <w:instrText xml:space="preserve"> PAGEREF _Toc176330640 \h </w:instrText>
        </w:r>
        <w:r>
          <w:rPr>
            <w:noProof/>
            <w:webHidden/>
          </w:rPr>
        </w:r>
        <w:r>
          <w:rPr>
            <w:noProof/>
            <w:webHidden/>
          </w:rPr>
          <w:fldChar w:fldCharType="separate"/>
        </w:r>
        <w:r>
          <w:rPr>
            <w:noProof/>
            <w:webHidden/>
          </w:rPr>
          <w:t>7</w:t>
        </w:r>
        <w:r>
          <w:rPr>
            <w:noProof/>
            <w:webHidden/>
          </w:rPr>
          <w:fldChar w:fldCharType="end"/>
        </w:r>
      </w:hyperlink>
    </w:p>
    <w:p w14:paraId="4ED68EDD" w14:textId="2272F1DE"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41" w:history="1">
        <w:r w:rsidRPr="00553E09">
          <w:rPr>
            <w:rStyle w:val="Hypertextovodkaz"/>
            <w:rFonts w:asciiTheme="majorHAnsi" w:hAnsiTheme="majorHAnsi"/>
          </w:rPr>
          <w:t>4.10</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Mosty, propustky a zdi</w:t>
        </w:r>
        <w:r>
          <w:rPr>
            <w:noProof/>
            <w:webHidden/>
          </w:rPr>
          <w:tab/>
        </w:r>
        <w:r>
          <w:rPr>
            <w:noProof/>
            <w:webHidden/>
          </w:rPr>
          <w:fldChar w:fldCharType="begin"/>
        </w:r>
        <w:r>
          <w:rPr>
            <w:noProof/>
            <w:webHidden/>
          </w:rPr>
          <w:instrText xml:space="preserve"> PAGEREF _Toc176330641 \h </w:instrText>
        </w:r>
        <w:r>
          <w:rPr>
            <w:noProof/>
            <w:webHidden/>
          </w:rPr>
        </w:r>
        <w:r>
          <w:rPr>
            <w:noProof/>
            <w:webHidden/>
          </w:rPr>
          <w:fldChar w:fldCharType="separate"/>
        </w:r>
        <w:r>
          <w:rPr>
            <w:noProof/>
            <w:webHidden/>
          </w:rPr>
          <w:t>7</w:t>
        </w:r>
        <w:r>
          <w:rPr>
            <w:noProof/>
            <w:webHidden/>
          </w:rPr>
          <w:fldChar w:fldCharType="end"/>
        </w:r>
      </w:hyperlink>
    </w:p>
    <w:p w14:paraId="1833958B" w14:textId="5A47BE8B"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42" w:history="1">
        <w:r w:rsidRPr="00553E09">
          <w:rPr>
            <w:rStyle w:val="Hypertextovodkaz"/>
            <w:rFonts w:asciiTheme="majorHAnsi" w:hAnsiTheme="majorHAnsi"/>
          </w:rPr>
          <w:t>4.11</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Kabelovody, kolektory</w:t>
        </w:r>
        <w:r>
          <w:rPr>
            <w:noProof/>
            <w:webHidden/>
          </w:rPr>
          <w:tab/>
        </w:r>
        <w:r>
          <w:rPr>
            <w:noProof/>
            <w:webHidden/>
          </w:rPr>
          <w:fldChar w:fldCharType="begin"/>
        </w:r>
        <w:r>
          <w:rPr>
            <w:noProof/>
            <w:webHidden/>
          </w:rPr>
          <w:instrText xml:space="preserve"> PAGEREF _Toc176330642 \h </w:instrText>
        </w:r>
        <w:r>
          <w:rPr>
            <w:noProof/>
            <w:webHidden/>
          </w:rPr>
        </w:r>
        <w:r>
          <w:rPr>
            <w:noProof/>
            <w:webHidden/>
          </w:rPr>
          <w:fldChar w:fldCharType="separate"/>
        </w:r>
        <w:r>
          <w:rPr>
            <w:noProof/>
            <w:webHidden/>
          </w:rPr>
          <w:t>8</w:t>
        </w:r>
        <w:r>
          <w:rPr>
            <w:noProof/>
            <w:webHidden/>
          </w:rPr>
          <w:fldChar w:fldCharType="end"/>
        </w:r>
      </w:hyperlink>
    </w:p>
    <w:p w14:paraId="0DFCC67F" w14:textId="28B86704"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43" w:history="1">
        <w:r w:rsidRPr="00553E09">
          <w:rPr>
            <w:rStyle w:val="Hypertextovodkaz"/>
            <w:rFonts w:asciiTheme="majorHAnsi" w:hAnsiTheme="majorHAnsi"/>
          </w:rPr>
          <w:t>4.12</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Pozemní stavební objekty</w:t>
        </w:r>
        <w:r>
          <w:rPr>
            <w:noProof/>
            <w:webHidden/>
          </w:rPr>
          <w:tab/>
        </w:r>
        <w:r>
          <w:rPr>
            <w:noProof/>
            <w:webHidden/>
          </w:rPr>
          <w:fldChar w:fldCharType="begin"/>
        </w:r>
        <w:r>
          <w:rPr>
            <w:noProof/>
            <w:webHidden/>
          </w:rPr>
          <w:instrText xml:space="preserve"> PAGEREF _Toc176330643 \h </w:instrText>
        </w:r>
        <w:r>
          <w:rPr>
            <w:noProof/>
            <w:webHidden/>
          </w:rPr>
        </w:r>
        <w:r>
          <w:rPr>
            <w:noProof/>
            <w:webHidden/>
          </w:rPr>
          <w:fldChar w:fldCharType="separate"/>
        </w:r>
        <w:r>
          <w:rPr>
            <w:noProof/>
            <w:webHidden/>
          </w:rPr>
          <w:t>8</w:t>
        </w:r>
        <w:r>
          <w:rPr>
            <w:noProof/>
            <w:webHidden/>
          </w:rPr>
          <w:fldChar w:fldCharType="end"/>
        </w:r>
      </w:hyperlink>
    </w:p>
    <w:p w14:paraId="3557B72D" w14:textId="54EA9EBF"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44" w:history="1">
        <w:r w:rsidRPr="00553E09">
          <w:rPr>
            <w:rStyle w:val="Hypertextovodkaz"/>
            <w:rFonts w:asciiTheme="majorHAnsi" w:hAnsiTheme="majorHAnsi"/>
          </w:rPr>
          <w:t>4.13</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Vyzískaný materiál</w:t>
        </w:r>
        <w:r>
          <w:rPr>
            <w:noProof/>
            <w:webHidden/>
          </w:rPr>
          <w:tab/>
        </w:r>
        <w:r>
          <w:rPr>
            <w:noProof/>
            <w:webHidden/>
          </w:rPr>
          <w:fldChar w:fldCharType="begin"/>
        </w:r>
        <w:r>
          <w:rPr>
            <w:noProof/>
            <w:webHidden/>
          </w:rPr>
          <w:instrText xml:space="preserve"> PAGEREF _Toc176330644 \h </w:instrText>
        </w:r>
        <w:r>
          <w:rPr>
            <w:noProof/>
            <w:webHidden/>
          </w:rPr>
        </w:r>
        <w:r>
          <w:rPr>
            <w:noProof/>
            <w:webHidden/>
          </w:rPr>
          <w:fldChar w:fldCharType="separate"/>
        </w:r>
        <w:r>
          <w:rPr>
            <w:noProof/>
            <w:webHidden/>
          </w:rPr>
          <w:t>8</w:t>
        </w:r>
        <w:r>
          <w:rPr>
            <w:noProof/>
            <w:webHidden/>
          </w:rPr>
          <w:fldChar w:fldCharType="end"/>
        </w:r>
      </w:hyperlink>
    </w:p>
    <w:p w14:paraId="011B064E" w14:textId="68C2785D" w:rsidR="001E6944" w:rsidRDefault="001E6944">
      <w:pPr>
        <w:pStyle w:val="Obsah2"/>
        <w:rPr>
          <w:rFonts w:asciiTheme="minorHAnsi" w:eastAsiaTheme="minorEastAsia" w:hAnsiTheme="minorHAnsi"/>
          <w:noProof/>
          <w:spacing w:val="0"/>
          <w:kern w:val="2"/>
          <w:sz w:val="24"/>
          <w:szCs w:val="24"/>
          <w:lang w:eastAsia="cs-CZ"/>
          <w14:ligatures w14:val="standardContextual"/>
        </w:rPr>
      </w:pPr>
      <w:hyperlink w:anchor="_Toc176330645" w:history="1">
        <w:r w:rsidRPr="00553E09">
          <w:rPr>
            <w:rStyle w:val="Hypertextovodkaz"/>
            <w:rFonts w:asciiTheme="majorHAnsi" w:hAnsiTheme="majorHAnsi"/>
          </w:rPr>
          <w:t>4.14</w:t>
        </w:r>
        <w:r>
          <w:rPr>
            <w:rFonts w:asciiTheme="minorHAnsi" w:eastAsiaTheme="minorEastAsia" w:hAnsiTheme="minorHAnsi"/>
            <w:noProof/>
            <w:spacing w:val="0"/>
            <w:kern w:val="2"/>
            <w:sz w:val="24"/>
            <w:szCs w:val="24"/>
            <w:lang w:eastAsia="cs-CZ"/>
            <w14:ligatures w14:val="standardContextual"/>
          </w:rPr>
          <w:tab/>
        </w:r>
        <w:r w:rsidRPr="00553E09">
          <w:rPr>
            <w:rStyle w:val="Hypertextovodkaz"/>
          </w:rPr>
          <w:t>Životní prostředí</w:t>
        </w:r>
        <w:r>
          <w:rPr>
            <w:noProof/>
            <w:webHidden/>
          </w:rPr>
          <w:tab/>
        </w:r>
        <w:r>
          <w:rPr>
            <w:noProof/>
            <w:webHidden/>
          </w:rPr>
          <w:fldChar w:fldCharType="begin"/>
        </w:r>
        <w:r>
          <w:rPr>
            <w:noProof/>
            <w:webHidden/>
          </w:rPr>
          <w:instrText xml:space="preserve"> PAGEREF _Toc176330645 \h </w:instrText>
        </w:r>
        <w:r>
          <w:rPr>
            <w:noProof/>
            <w:webHidden/>
          </w:rPr>
        </w:r>
        <w:r>
          <w:rPr>
            <w:noProof/>
            <w:webHidden/>
          </w:rPr>
          <w:fldChar w:fldCharType="separate"/>
        </w:r>
        <w:r>
          <w:rPr>
            <w:noProof/>
            <w:webHidden/>
          </w:rPr>
          <w:t>8</w:t>
        </w:r>
        <w:r>
          <w:rPr>
            <w:noProof/>
            <w:webHidden/>
          </w:rPr>
          <w:fldChar w:fldCharType="end"/>
        </w:r>
      </w:hyperlink>
    </w:p>
    <w:p w14:paraId="04CD805B" w14:textId="75B42739" w:rsidR="001E6944" w:rsidRDefault="001E694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6330646" w:history="1">
        <w:r w:rsidRPr="00553E09">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553E09">
          <w:rPr>
            <w:rStyle w:val="Hypertextovodkaz"/>
          </w:rPr>
          <w:t>ORGANIZACE VÝSTAVBY, VÝLUKY</w:t>
        </w:r>
        <w:r>
          <w:rPr>
            <w:noProof/>
            <w:webHidden/>
          </w:rPr>
          <w:tab/>
        </w:r>
        <w:r>
          <w:rPr>
            <w:noProof/>
            <w:webHidden/>
          </w:rPr>
          <w:fldChar w:fldCharType="begin"/>
        </w:r>
        <w:r>
          <w:rPr>
            <w:noProof/>
            <w:webHidden/>
          </w:rPr>
          <w:instrText xml:space="preserve"> PAGEREF _Toc176330646 \h </w:instrText>
        </w:r>
        <w:r>
          <w:rPr>
            <w:noProof/>
            <w:webHidden/>
          </w:rPr>
        </w:r>
        <w:r>
          <w:rPr>
            <w:noProof/>
            <w:webHidden/>
          </w:rPr>
          <w:fldChar w:fldCharType="separate"/>
        </w:r>
        <w:r>
          <w:rPr>
            <w:noProof/>
            <w:webHidden/>
          </w:rPr>
          <w:t>9</w:t>
        </w:r>
        <w:r>
          <w:rPr>
            <w:noProof/>
            <w:webHidden/>
          </w:rPr>
          <w:fldChar w:fldCharType="end"/>
        </w:r>
      </w:hyperlink>
    </w:p>
    <w:p w14:paraId="5AC1E85E" w14:textId="292B9B1A" w:rsidR="001E6944" w:rsidRDefault="001E694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6330647" w:history="1">
        <w:r w:rsidRPr="00553E09">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553E09">
          <w:rPr>
            <w:rStyle w:val="Hypertextovodkaz"/>
          </w:rPr>
          <w:t>SOUVISEJÍCÍ DOKUMENTY A PŘEDPISY</w:t>
        </w:r>
        <w:r>
          <w:rPr>
            <w:noProof/>
            <w:webHidden/>
          </w:rPr>
          <w:tab/>
        </w:r>
        <w:r>
          <w:rPr>
            <w:noProof/>
            <w:webHidden/>
          </w:rPr>
          <w:fldChar w:fldCharType="begin"/>
        </w:r>
        <w:r>
          <w:rPr>
            <w:noProof/>
            <w:webHidden/>
          </w:rPr>
          <w:instrText xml:space="preserve"> PAGEREF _Toc176330647 \h </w:instrText>
        </w:r>
        <w:r>
          <w:rPr>
            <w:noProof/>
            <w:webHidden/>
          </w:rPr>
        </w:r>
        <w:r>
          <w:rPr>
            <w:noProof/>
            <w:webHidden/>
          </w:rPr>
          <w:fldChar w:fldCharType="separate"/>
        </w:r>
        <w:r>
          <w:rPr>
            <w:noProof/>
            <w:webHidden/>
          </w:rPr>
          <w:t>9</w:t>
        </w:r>
        <w:r>
          <w:rPr>
            <w:noProof/>
            <w:webHidden/>
          </w:rPr>
          <w:fldChar w:fldCharType="end"/>
        </w:r>
      </w:hyperlink>
    </w:p>
    <w:p w14:paraId="5BFC4428" w14:textId="00A81FE9" w:rsidR="001E6944" w:rsidRDefault="001E694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6330648" w:history="1">
        <w:r w:rsidRPr="00553E09">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553E09">
          <w:rPr>
            <w:rStyle w:val="Hypertextovodkaz"/>
          </w:rPr>
          <w:t>PŘÍLOHY</w:t>
        </w:r>
        <w:r>
          <w:rPr>
            <w:noProof/>
            <w:webHidden/>
          </w:rPr>
          <w:tab/>
        </w:r>
        <w:r>
          <w:rPr>
            <w:noProof/>
            <w:webHidden/>
          </w:rPr>
          <w:fldChar w:fldCharType="begin"/>
        </w:r>
        <w:r>
          <w:rPr>
            <w:noProof/>
            <w:webHidden/>
          </w:rPr>
          <w:instrText xml:space="preserve"> PAGEREF _Toc176330648 \h </w:instrText>
        </w:r>
        <w:r>
          <w:rPr>
            <w:noProof/>
            <w:webHidden/>
          </w:rPr>
        </w:r>
        <w:r>
          <w:rPr>
            <w:noProof/>
            <w:webHidden/>
          </w:rPr>
          <w:fldChar w:fldCharType="separate"/>
        </w:r>
        <w:r>
          <w:rPr>
            <w:noProof/>
            <w:webHidden/>
          </w:rPr>
          <w:t>10</w:t>
        </w:r>
        <w:r>
          <w:rPr>
            <w:noProof/>
            <w:webHidden/>
          </w:rPr>
          <w:fldChar w:fldCharType="end"/>
        </w:r>
      </w:hyperlink>
    </w:p>
    <w:p w14:paraId="6B3CFB5A" w14:textId="77CFA398" w:rsidR="00AD0C7B" w:rsidRDefault="00BD7E91" w:rsidP="008D03B9">
      <w:r>
        <w:fldChar w:fldCharType="end"/>
      </w:r>
    </w:p>
    <w:p w14:paraId="5D1642F1" w14:textId="77777777" w:rsidR="00AD0C7B" w:rsidRDefault="00AD0C7B" w:rsidP="00DA1C67">
      <w:pPr>
        <w:pStyle w:val="Nadpisbezsl1-1"/>
        <w:outlineLvl w:val="0"/>
      </w:pPr>
      <w:bookmarkStart w:id="1" w:name="_Toc176330623"/>
      <w:bookmarkStart w:id="2" w:name="_Toc13731854"/>
      <w:r>
        <w:t>SEZNAM ZKRATEK</w:t>
      </w:r>
      <w:bookmarkEnd w:id="1"/>
      <w:r w:rsidR="0076790E">
        <w:t xml:space="preserve"> </w:t>
      </w:r>
      <w:bookmarkEnd w:id="2"/>
    </w:p>
    <w:p w14:paraId="3A12FCDB"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632A0193" w14:textId="77777777" w:rsidTr="00041EC8">
        <w:tc>
          <w:tcPr>
            <w:tcW w:w="1250" w:type="dxa"/>
            <w:tcMar>
              <w:top w:w="28" w:type="dxa"/>
              <w:left w:w="0" w:type="dxa"/>
              <w:bottom w:w="28" w:type="dxa"/>
              <w:right w:w="0" w:type="dxa"/>
            </w:tcMar>
          </w:tcPr>
          <w:p w14:paraId="057B2738" w14:textId="2920722C" w:rsidR="00AD0C7B" w:rsidRPr="00AD0C7B" w:rsidRDefault="00AD0C7B" w:rsidP="00AD0C7B">
            <w:pPr>
              <w:pStyle w:val="Zkratky1"/>
            </w:pPr>
          </w:p>
        </w:tc>
        <w:tc>
          <w:tcPr>
            <w:tcW w:w="7452" w:type="dxa"/>
            <w:tcMar>
              <w:top w:w="28" w:type="dxa"/>
              <w:left w:w="0" w:type="dxa"/>
              <w:bottom w:w="28" w:type="dxa"/>
              <w:right w:w="0" w:type="dxa"/>
            </w:tcMar>
          </w:tcPr>
          <w:p w14:paraId="609C31A9" w14:textId="34F7FFE3" w:rsidR="00AD0C7B" w:rsidRPr="006115D3" w:rsidRDefault="00AD0C7B" w:rsidP="000F15F1">
            <w:pPr>
              <w:pStyle w:val="Zkratky2"/>
            </w:pPr>
          </w:p>
        </w:tc>
      </w:tr>
      <w:tr w:rsidR="00AD0C7B" w:rsidRPr="00AD0C7B" w14:paraId="6428B2A4" w14:textId="77777777" w:rsidTr="00041EC8">
        <w:tc>
          <w:tcPr>
            <w:tcW w:w="1250" w:type="dxa"/>
            <w:tcMar>
              <w:top w:w="28" w:type="dxa"/>
              <w:left w:w="0" w:type="dxa"/>
              <w:bottom w:w="28" w:type="dxa"/>
              <w:right w:w="0" w:type="dxa"/>
            </w:tcMar>
          </w:tcPr>
          <w:p w14:paraId="5D8B54CB"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4540DB45" w14:textId="77777777" w:rsidR="00AD0C7B" w:rsidRPr="006115D3" w:rsidRDefault="00D27E08" w:rsidP="000F15F1">
            <w:pPr>
              <w:pStyle w:val="Zkratky2"/>
            </w:pPr>
            <w:r>
              <w:t>Autorizovaný zeměměřický inženýr (dříve ÚOZI)</w:t>
            </w:r>
          </w:p>
        </w:tc>
      </w:tr>
      <w:tr w:rsidR="00AD0C7B" w:rsidRPr="00AD0C7B" w14:paraId="655AC73D" w14:textId="77777777" w:rsidTr="00041EC8">
        <w:tc>
          <w:tcPr>
            <w:tcW w:w="1250" w:type="dxa"/>
            <w:tcMar>
              <w:top w:w="28" w:type="dxa"/>
              <w:left w:w="0" w:type="dxa"/>
              <w:bottom w:w="28" w:type="dxa"/>
              <w:right w:w="0" w:type="dxa"/>
            </w:tcMar>
          </w:tcPr>
          <w:p w14:paraId="085A2FD9"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06EA4B63" w14:textId="77777777" w:rsidR="00AD0C7B" w:rsidRPr="006115D3" w:rsidRDefault="00A94F6C" w:rsidP="000F15F1">
            <w:pPr>
              <w:pStyle w:val="Zkratky2"/>
            </w:pPr>
            <w:r>
              <w:t>Nový stavební zákon - zákon č. 283/2021 Sb., stavební zákon, ve znění účinném od 1. 1. 2024</w:t>
            </w:r>
          </w:p>
        </w:tc>
      </w:tr>
      <w:tr w:rsidR="00AD0C7B" w:rsidRPr="00AD0C7B" w14:paraId="09E96A91" w14:textId="77777777" w:rsidTr="00041EC8">
        <w:tc>
          <w:tcPr>
            <w:tcW w:w="1250" w:type="dxa"/>
            <w:tcMar>
              <w:top w:w="28" w:type="dxa"/>
              <w:left w:w="0" w:type="dxa"/>
              <w:bottom w:w="28" w:type="dxa"/>
              <w:right w:w="0" w:type="dxa"/>
            </w:tcMar>
          </w:tcPr>
          <w:p w14:paraId="669A6ACA" w14:textId="77777777" w:rsidR="00AD0C7B" w:rsidRPr="00AD0C7B" w:rsidRDefault="00AD0C7B" w:rsidP="00AD0C7B">
            <w:pPr>
              <w:pStyle w:val="Zkratky1"/>
            </w:pPr>
          </w:p>
        </w:tc>
        <w:tc>
          <w:tcPr>
            <w:tcW w:w="7452" w:type="dxa"/>
            <w:tcMar>
              <w:top w:w="28" w:type="dxa"/>
              <w:left w:w="0" w:type="dxa"/>
              <w:bottom w:w="28" w:type="dxa"/>
              <w:right w:w="0" w:type="dxa"/>
            </w:tcMar>
          </w:tcPr>
          <w:p w14:paraId="4CFFBC58" w14:textId="77777777" w:rsidR="00AD0C7B" w:rsidRPr="006115D3" w:rsidRDefault="00AD0C7B" w:rsidP="000F15F1">
            <w:pPr>
              <w:pStyle w:val="Zkratky2"/>
            </w:pPr>
          </w:p>
        </w:tc>
      </w:tr>
    </w:tbl>
    <w:p w14:paraId="5AA9F40C" w14:textId="77777777" w:rsidR="00041EC8" w:rsidRDefault="00041EC8" w:rsidP="00AD0C7B"/>
    <w:p w14:paraId="4504531D" w14:textId="77777777" w:rsidR="00826B7B" w:rsidRDefault="00826B7B">
      <w:r>
        <w:br w:type="page"/>
      </w:r>
    </w:p>
    <w:p w14:paraId="51F568CF" w14:textId="77777777" w:rsidR="00DF7BAA" w:rsidRPr="003D3567" w:rsidRDefault="00DF7BAA" w:rsidP="00DF7BAA">
      <w:pPr>
        <w:pStyle w:val="Nadpis2-1"/>
      </w:pPr>
      <w:bookmarkStart w:id="3" w:name="_Toc6410429"/>
      <w:bookmarkStart w:id="4" w:name="_Toc176330624"/>
      <w:bookmarkStart w:id="5" w:name="_Toc389559699"/>
      <w:bookmarkStart w:id="6" w:name="_Toc397429847"/>
      <w:bookmarkStart w:id="7" w:name="_Ref433028040"/>
      <w:bookmarkStart w:id="8" w:name="_Toc1048197"/>
      <w:bookmarkStart w:id="9" w:name="_Toc13731855"/>
      <w:r w:rsidRPr="003D3567">
        <w:lastRenderedPageBreak/>
        <w:t>SPECIFIKACE PŘEDMĚTU DÍLA</w:t>
      </w:r>
      <w:bookmarkEnd w:id="3"/>
      <w:bookmarkEnd w:id="4"/>
    </w:p>
    <w:p w14:paraId="4EC2AEE8" w14:textId="77777777" w:rsidR="00DF7BAA" w:rsidRPr="003D3567" w:rsidRDefault="00DF7BAA" w:rsidP="00DF7BAA">
      <w:pPr>
        <w:pStyle w:val="Nadpis2-2"/>
      </w:pPr>
      <w:bookmarkStart w:id="10" w:name="_Toc6410430"/>
      <w:bookmarkStart w:id="11" w:name="_Toc176330625"/>
      <w:r w:rsidRPr="003D3567">
        <w:t>Účel a rozsah předmětu Díla</w:t>
      </w:r>
      <w:bookmarkEnd w:id="10"/>
      <w:bookmarkEnd w:id="11"/>
    </w:p>
    <w:p w14:paraId="1DBCCEBA" w14:textId="1D265B5F" w:rsidR="00DF7BAA" w:rsidRPr="003D3567" w:rsidRDefault="00DF7BAA" w:rsidP="00DF7BAA">
      <w:pPr>
        <w:pStyle w:val="Text2-1"/>
      </w:pPr>
      <w:r w:rsidRPr="003D3567">
        <w:t xml:space="preserve">Předmětem díla je zhotovení stavby </w:t>
      </w:r>
      <w:r w:rsidRPr="003D3567">
        <w:rPr>
          <w:b/>
          <w:bCs/>
        </w:rPr>
        <w:t>„</w:t>
      </w:r>
      <w:r w:rsidR="0065267A" w:rsidRPr="003D3567">
        <w:rPr>
          <w:b/>
          <w:bCs/>
        </w:rPr>
        <w:t>Výstavba PZS přejezdu P7699 v km 0,696 trati Milotice nad Opavou – Vrbno pod Pradědem“</w:t>
      </w:r>
      <w:r w:rsidR="00EC4FA5" w:rsidRPr="003D3567">
        <w:t>,</w:t>
      </w:r>
      <w:r w:rsidRPr="003D3567">
        <w:t xml:space="preserve"> jejímž cílem je </w:t>
      </w:r>
      <w:r w:rsidR="0065267A" w:rsidRPr="003D3567">
        <w:t>jejímž cílem je zvýšení bezpečnosti železniční i silniční dopravy</w:t>
      </w:r>
      <w:r w:rsidRPr="003D3567">
        <w:t>.</w:t>
      </w:r>
    </w:p>
    <w:p w14:paraId="2E8B9234" w14:textId="1516FF50" w:rsidR="00DF7BAA" w:rsidRPr="003D3567" w:rsidRDefault="00DF7BAA" w:rsidP="00DF7BAA">
      <w:pPr>
        <w:pStyle w:val="Text2-1"/>
      </w:pPr>
      <w:r w:rsidRPr="003D3567">
        <w:t xml:space="preserve">Rozsah Díla </w:t>
      </w:r>
      <w:r w:rsidR="0065267A" w:rsidRPr="003D3567">
        <w:rPr>
          <w:b/>
          <w:bCs/>
        </w:rPr>
        <w:t>„Výstavba PZS přejezdu P7699 v km 0,696 trati Milotice nad Opavou – Vrbno pod Pradědem“</w:t>
      </w:r>
      <w:r w:rsidRPr="003D3567">
        <w:t xml:space="preserve"> je</w:t>
      </w:r>
      <w:r w:rsidR="00AC678D" w:rsidRPr="003D3567">
        <w:t>:</w:t>
      </w:r>
    </w:p>
    <w:p w14:paraId="3B749E3F" w14:textId="77777777" w:rsidR="00D12C76" w:rsidRPr="003D3567" w:rsidRDefault="00D12C76" w:rsidP="00936D2A">
      <w:pPr>
        <w:pStyle w:val="Odrka1-1"/>
      </w:pPr>
      <w:r w:rsidRPr="003D3567">
        <w:t>zhotovení stavby dle zadávací dokumentace,</w:t>
      </w:r>
    </w:p>
    <w:p w14:paraId="03E7AA10" w14:textId="77777777" w:rsidR="00D12C76" w:rsidRPr="003D3567" w:rsidRDefault="00D12C76" w:rsidP="00936D2A">
      <w:pPr>
        <w:pStyle w:val="Odrka1-1"/>
      </w:pPr>
      <w:r w:rsidRPr="003D3567">
        <w:t>zpracování Realizační dokumentace stavby,</w:t>
      </w:r>
    </w:p>
    <w:p w14:paraId="6973CCC0" w14:textId="77777777" w:rsidR="00D12C76" w:rsidRPr="003D3567" w:rsidRDefault="00D12C76" w:rsidP="00936D2A">
      <w:pPr>
        <w:pStyle w:val="Odrka1-1"/>
      </w:pPr>
      <w:r w:rsidRPr="003D3567">
        <w:t>vypracování Dokumentace skutečného provedení stavby</w:t>
      </w:r>
      <w:r w:rsidR="00E70AB8" w:rsidRPr="003D3567">
        <w:t xml:space="preserve"> včetně geodetické části</w:t>
      </w:r>
      <w:r w:rsidRPr="003D3567">
        <w:t>.</w:t>
      </w:r>
    </w:p>
    <w:p w14:paraId="4D81E687" w14:textId="7045927A" w:rsidR="00DF7BAA" w:rsidRPr="003D3567" w:rsidRDefault="00DF7BAA" w:rsidP="00DF7BAA">
      <w:pPr>
        <w:pStyle w:val="Nadpis2-2"/>
      </w:pPr>
      <w:bookmarkStart w:id="12" w:name="_Toc6410431"/>
      <w:bookmarkStart w:id="13" w:name="_Toc176330626"/>
      <w:r w:rsidRPr="003D3567">
        <w:t>Umístění stavby</w:t>
      </w:r>
      <w:bookmarkEnd w:id="12"/>
      <w:bookmarkEnd w:id="13"/>
      <w:r w:rsidR="003D3567" w:rsidRPr="003D3567">
        <w:t xml:space="preserve"> </w:t>
      </w:r>
    </w:p>
    <w:p w14:paraId="0B759CAB" w14:textId="5FEF3426" w:rsidR="00DF7BAA" w:rsidRPr="003D3567" w:rsidRDefault="00DF7BAA" w:rsidP="00DF7BAA">
      <w:pPr>
        <w:pStyle w:val="Text2-1"/>
      </w:pPr>
      <w:r w:rsidRPr="003D3567">
        <w:t>Stavba bude probíhat na trati</w:t>
      </w:r>
      <w:r w:rsidR="0065267A" w:rsidRPr="003D3567">
        <w:t xml:space="preserve"> Milotice nad Opavou – Vrbno pod Pradědem.</w:t>
      </w:r>
    </w:p>
    <w:p w14:paraId="3A07F482" w14:textId="77777777" w:rsidR="006972D4" w:rsidRPr="003D3567" w:rsidRDefault="006972D4" w:rsidP="006972D4">
      <w:pPr>
        <w:pStyle w:val="TabulkaNadpis"/>
      </w:pPr>
      <w:r w:rsidRPr="003D3567">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3D3567" w14:paraId="27016395"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E3BF565" w14:textId="77777777" w:rsidR="006972D4" w:rsidRPr="003D3567" w:rsidRDefault="006972D4" w:rsidP="00C22D8F">
            <w:pPr>
              <w:pStyle w:val="Tabulka-7"/>
            </w:pPr>
            <w:r w:rsidRPr="003D3567">
              <w:t>Označení (S-kód)</w:t>
            </w:r>
          </w:p>
        </w:tc>
        <w:tc>
          <w:tcPr>
            <w:tcW w:w="5131" w:type="dxa"/>
          </w:tcPr>
          <w:p w14:paraId="3D41F92F" w14:textId="4B624CEC" w:rsidR="006972D4" w:rsidRPr="003D3567" w:rsidRDefault="0065267A" w:rsidP="00C22D8F">
            <w:pPr>
              <w:pStyle w:val="Tabulka-7"/>
              <w:cnfStyle w:val="100000000000" w:firstRow="1" w:lastRow="0" w:firstColumn="0" w:lastColumn="0" w:oddVBand="0" w:evenVBand="0" w:oddHBand="0" w:evenHBand="0" w:firstRowFirstColumn="0" w:firstRowLastColumn="0" w:lastRowFirstColumn="0" w:lastRowLastColumn="0"/>
            </w:pPr>
            <w:r w:rsidRPr="003D3567">
              <w:t>S622000459</w:t>
            </w:r>
          </w:p>
        </w:tc>
      </w:tr>
      <w:tr w:rsidR="006972D4" w:rsidRPr="003D3567" w14:paraId="64C5377A"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7B5606FE" w14:textId="77777777" w:rsidR="006972D4" w:rsidRPr="003D3567" w:rsidRDefault="006972D4" w:rsidP="00C22D8F">
            <w:pPr>
              <w:pStyle w:val="Tabulka-7"/>
            </w:pPr>
            <w:r w:rsidRPr="003D3567">
              <w:t>Kraj</w:t>
            </w:r>
          </w:p>
        </w:tc>
        <w:tc>
          <w:tcPr>
            <w:tcW w:w="5131" w:type="dxa"/>
          </w:tcPr>
          <w:p w14:paraId="2E57437F" w14:textId="58E57CAE" w:rsidR="006972D4" w:rsidRPr="003D3567" w:rsidRDefault="0065267A" w:rsidP="00C22D8F">
            <w:pPr>
              <w:pStyle w:val="Tabulka-7"/>
              <w:cnfStyle w:val="000000000000" w:firstRow="0" w:lastRow="0" w:firstColumn="0" w:lastColumn="0" w:oddVBand="0" w:evenVBand="0" w:oddHBand="0" w:evenHBand="0" w:firstRowFirstColumn="0" w:firstRowLastColumn="0" w:lastRowFirstColumn="0" w:lastRowLastColumn="0"/>
            </w:pPr>
            <w:r w:rsidRPr="003D3567">
              <w:t>Moravskoslezský</w:t>
            </w:r>
          </w:p>
        </w:tc>
      </w:tr>
      <w:tr w:rsidR="006972D4" w:rsidRPr="003D3567" w14:paraId="4EA26481"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7CEE2313" w14:textId="77777777" w:rsidR="006972D4" w:rsidRPr="003D3567" w:rsidRDefault="006972D4" w:rsidP="00C22D8F">
            <w:pPr>
              <w:pStyle w:val="Tabulka-7"/>
            </w:pPr>
            <w:r w:rsidRPr="003D3567">
              <w:t>Okres</w:t>
            </w:r>
          </w:p>
        </w:tc>
        <w:tc>
          <w:tcPr>
            <w:tcW w:w="5131" w:type="dxa"/>
          </w:tcPr>
          <w:p w14:paraId="56C49559" w14:textId="5C6FF6EC" w:rsidR="006972D4" w:rsidRPr="003D3567" w:rsidRDefault="0065267A" w:rsidP="00C22D8F">
            <w:pPr>
              <w:pStyle w:val="Tabulka-7"/>
              <w:cnfStyle w:val="000000000000" w:firstRow="0" w:lastRow="0" w:firstColumn="0" w:lastColumn="0" w:oddVBand="0" w:evenVBand="0" w:oddHBand="0" w:evenHBand="0" w:firstRowFirstColumn="0" w:firstRowLastColumn="0" w:lastRowFirstColumn="0" w:lastRowLastColumn="0"/>
            </w:pPr>
            <w:r w:rsidRPr="003D3567">
              <w:t>Bruntál</w:t>
            </w:r>
          </w:p>
        </w:tc>
      </w:tr>
      <w:tr w:rsidR="006972D4" w:rsidRPr="003D3567" w14:paraId="78F005C5"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46F6754A" w14:textId="77777777" w:rsidR="006972D4" w:rsidRPr="003D3567" w:rsidRDefault="006972D4" w:rsidP="00C22D8F">
            <w:pPr>
              <w:pStyle w:val="Tabulka-7"/>
            </w:pPr>
            <w:r w:rsidRPr="003D3567">
              <w:t>Katastrální území</w:t>
            </w:r>
          </w:p>
        </w:tc>
        <w:tc>
          <w:tcPr>
            <w:tcW w:w="5131" w:type="dxa"/>
          </w:tcPr>
          <w:p w14:paraId="77FE7C35" w14:textId="38F5FE66" w:rsidR="006972D4" w:rsidRPr="003D3567" w:rsidRDefault="0065267A" w:rsidP="00C22D8F">
            <w:pPr>
              <w:pStyle w:val="Tabulka-7"/>
              <w:cnfStyle w:val="000000000000" w:firstRow="0" w:lastRow="0" w:firstColumn="0" w:lastColumn="0" w:oddVBand="0" w:evenVBand="0" w:oddHBand="0" w:evenHBand="0" w:firstRowFirstColumn="0" w:firstRowLastColumn="0" w:lastRowFirstColumn="0" w:lastRowLastColumn="0"/>
            </w:pPr>
            <w:r w:rsidRPr="003D3567">
              <w:t>Milotice nad Opavou</w:t>
            </w:r>
          </w:p>
        </w:tc>
      </w:tr>
      <w:tr w:rsidR="006972D4" w:rsidRPr="003D3567" w14:paraId="5EF6110B"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B1A54F9" w14:textId="77777777" w:rsidR="006972D4" w:rsidRPr="003D3567" w:rsidRDefault="006972D4" w:rsidP="00C22D8F">
            <w:pPr>
              <w:pStyle w:val="Tabulka-7"/>
            </w:pPr>
            <w:r w:rsidRPr="003D3567">
              <w:t xml:space="preserve">Správce </w:t>
            </w:r>
          </w:p>
        </w:tc>
        <w:tc>
          <w:tcPr>
            <w:tcW w:w="5131" w:type="dxa"/>
          </w:tcPr>
          <w:p w14:paraId="2C3A986B" w14:textId="1E735639" w:rsidR="006972D4" w:rsidRPr="003D3567" w:rsidRDefault="006972D4" w:rsidP="00C22D8F">
            <w:pPr>
              <w:pStyle w:val="Tabulka-7"/>
              <w:cnfStyle w:val="010000000000" w:firstRow="0" w:lastRow="1" w:firstColumn="0" w:lastColumn="0" w:oddVBand="0" w:evenVBand="0" w:oddHBand="0" w:evenHBand="0" w:firstRowFirstColumn="0" w:firstRowLastColumn="0" w:lastRowFirstColumn="0" w:lastRowLastColumn="0"/>
            </w:pPr>
            <w:r w:rsidRPr="003D3567">
              <w:t>OŘ</w:t>
            </w:r>
            <w:r w:rsidR="0065267A" w:rsidRPr="003D3567">
              <w:t xml:space="preserve"> Ostrava</w:t>
            </w:r>
          </w:p>
        </w:tc>
      </w:tr>
    </w:tbl>
    <w:p w14:paraId="20F8BA79" w14:textId="77777777" w:rsidR="006972D4" w:rsidRPr="003D3567" w:rsidRDefault="006972D4" w:rsidP="006972D4">
      <w:pPr>
        <w:pStyle w:val="TextbezslBEZMEZER"/>
      </w:pPr>
    </w:p>
    <w:p w14:paraId="586786FF" w14:textId="77777777" w:rsidR="00DF7BAA" w:rsidRPr="003D3567" w:rsidRDefault="00DF7BAA" w:rsidP="00DF7BAA">
      <w:pPr>
        <w:pStyle w:val="Nadpis2-1"/>
      </w:pPr>
      <w:bookmarkStart w:id="14" w:name="_Toc6410432"/>
      <w:bookmarkStart w:id="15" w:name="_Toc176330627"/>
      <w:r w:rsidRPr="003D3567">
        <w:t>PŘEHLED VÝCHOZÍCH PODKLADŮ</w:t>
      </w:r>
      <w:bookmarkEnd w:id="14"/>
      <w:bookmarkEnd w:id="15"/>
    </w:p>
    <w:p w14:paraId="16B2D0B0" w14:textId="77777777" w:rsidR="00DF7BAA" w:rsidRPr="003D3567" w:rsidRDefault="00DF7BAA" w:rsidP="00DF7BAA">
      <w:pPr>
        <w:pStyle w:val="Nadpis2-2"/>
      </w:pPr>
      <w:bookmarkStart w:id="16" w:name="_Toc6410433"/>
      <w:bookmarkStart w:id="17" w:name="_Toc176330628"/>
      <w:r w:rsidRPr="003D3567">
        <w:t>Projektová dokumentace</w:t>
      </w:r>
      <w:bookmarkEnd w:id="16"/>
      <w:bookmarkEnd w:id="17"/>
    </w:p>
    <w:p w14:paraId="64FCAC07" w14:textId="66E46ED0" w:rsidR="00DF7BAA" w:rsidRPr="003D3567" w:rsidRDefault="00DF7BAA" w:rsidP="00DF7BAA">
      <w:pPr>
        <w:pStyle w:val="Text2-1"/>
      </w:pPr>
      <w:r w:rsidRPr="003D3567">
        <w:t>Projektová dokumentace „</w:t>
      </w:r>
      <w:r w:rsidR="0065267A" w:rsidRPr="003D3567">
        <w:t>Výstavba PZS přejezdu P7699 v km 0,696 trati Milotice nad Opavou – Vrbno pod Pradědem“</w:t>
      </w:r>
      <w:r w:rsidRPr="003D3567">
        <w:t xml:space="preserve">, zpracovatel </w:t>
      </w:r>
      <w:r w:rsidR="0065267A" w:rsidRPr="003D3567">
        <w:t>AFRY</w:t>
      </w:r>
      <w:r w:rsidR="00D35FDC" w:rsidRPr="003D3567">
        <w:t xml:space="preserve"> CZ s.r.o.</w:t>
      </w:r>
      <w:r w:rsidRPr="003D3567">
        <w:t>,</w:t>
      </w:r>
      <w:r w:rsidR="00D35FDC" w:rsidRPr="003D3567">
        <w:t xml:space="preserve"> Magistrů 1275/13, 140 00 Praha 4, </w:t>
      </w:r>
      <w:r w:rsidRPr="003D3567">
        <w:t>datum</w:t>
      </w:r>
      <w:r w:rsidR="00D35FDC" w:rsidRPr="003D3567">
        <w:t xml:space="preserve"> 9/2021.</w:t>
      </w:r>
    </w:p>
    <w:p w14:paraId="4C607C4F" w14:textId="77777777" w:rsidR="00BA2F47" w:rsidRPr="003D3567" w:rsidRDefault="00BA2F47" w:rsidP="00BA2F47">
      <w:pPr>
        <w:pStyle w:val="Textbezslovn"/>
      </w:pPr>
      <w:r w:rsidRPr="003D3567">
        <w:t>Zhotovitel po uzavření SOD obdrží elektronickou podobu Projektové dokumentace v otevřené formě.</w:t>
      </w:r>
    </w:p>
    <w:p w14:paraId="526D43FD" w14:textId="77777777" w:rsidR="00DF7BAA" w:rsidRPr="003D3567" w:rsidRDefault="00DF7BAA" w:rsidP="00DF7BAA">
      <w:pPr>
        <w:pStyle w:val="Nadpis2-2"/>
      </w:pPr>
      <w:bookmarkStart w:id="18" w:name="_Toc6410434"/>
      <w:bookmarkStart w:id="19" w:name="_Toc176330629"/>
      <w:r w:rsidRPr="003D3567">
        <w:t>Související dokumentace</w:t>
      </w:r>
      <w:bookmarkEnd w:id="18"/>
      <w:bookmarkEnd w:id="19"/>
    </w:p>
    <w:p w14:paraId="75A96F5B" w14:textId="71940A32" w:rsidR="00DF7BAA" w:rsidRPr="003D3567" w:rsidRDefault="00DF7BAA" w:rsidP="00DF7BAA">
      <w:pPr>
        <w:pStyle w:val="Text2-1"/>
      </w:pPr>
      <w:r w:rsidRPr="003D3567">
        <w:t>Schvalovací protokol projektu SŽ čj</w:t>
      </w:r>
      <w:r w:rsidR="000619E9" w:rsidRPr="003D3567">
        <w:t>.</w:t>
      </w:r>
      <w:r w:rsidRPr="003D3567">
        <w:t xml:space="preserve">: </w:t>
      </w:r>
      <w:r w:rsidR="002C5346">
        <w:t>81145</w:t>
      </w:r>
      <w:r w:rsidR="00D35FDC" w:rsidRPr="003D3567">
        <w:t>/202</w:t>
      </w:r>
      <w:r w:rsidR="002C5346">
        <w:t>4</w:t>
      </w:r>
      <w:r w:rsidR="00D35FDC" w:rsidRPr="003D3567">
        <w:t>-SŽ-GŘ-O6-Hlo</w:t>
      </w:r>
      <w:r w:rsidRPr="003D3567">
        <w:t xml:space="preserve"> ze dne </w:t>
      </w:r>
      <w:r w:rsidR="002C5346">
        <w:t>2</w:t>
      </w:r>
      <w:r w:rsidR="00D35FDC" w:rsidRPr="003D3567">
        <w:t xml:space="preserve">9. </w:t>
      </w:r>
      <w:r w:rsidR="002C5346">
        <w:t>října</w:t>
      </w:r>
      <w:r w:rsidR="00D35FDC" w:rsidRPr="003D3567">
        <w:t xml:space="preserve"> 202</w:t>
      </w:r>
      <w:r w:rsidR="002C5346">
        <w:t>4</w:t>
      </w:r>
    </w:p>
    <w:p w14:paraId="0021F943" w14:textId="0E822D10" w:rsidR="00DF7BAA" w:rsidRPr="003D3567" w:rsidRDefault="00DF7BAA" w:rsidP="00DF7BAA">
      <w:pPr>
        <w:pStyle w:val="Text2-1"/>
      </w:pPr>
      <w:r w:rsidRPr="003D3567">
        <w:t xml:space="preserve">Stavební povolení čj.: </w:t>
      </w:r>
      <w:r w:rsidR="00D35FDC" w:rsidRPr="003D3567">
        <w:t xml:space="preserve">DUCR-2148/23/Sj </w:t>
      </w:r>
      <w:r w:rsidRPr="003D3567">
        <w:t xml:space="preserve">ze dne </w:t>
      </w:r>
      <w:r w:rsidR="00D35FDC" w:rsidRPr="003D3567">
        <w:t>10. ledna 2023</w:t>
      </w:r>
      <w:r w:rsidRPr="003D3567">
        <w:t xml:space="preserve"> </w:t>
      </w:r>
    </w:p>
    <w:p w14:paraId="5D9ADBAA" w14:textId="77777777" w:rsidR="00DF7BAA" w:rsidRPr="003D3567" w:rsidRDefault="00DF7BAA" w:rsidP="00DF7BAA">
      <w:pPr>
        <w:pStyle w:val="Nadpis2-1"/>
      </w:pPr>
      <w:bookmarkStart w:id="20" w:name="_Toc6410435"/>
      <w:bookmarkStart w:id="21" w:name="_Toc176330630"/>
      <w:r w:rsidRPr="003D3567">
        <w:t>KOORDINACE S JINÝMI STAVBAMI</w:t>
      </w:r>
      <w:bookmarkEnd w:id="20"/>
      <w:bookmarkEnd w:id="21"/>
      <w:r w:rsidRPr="003D3567">
        <w:t xml:space="preserve"> </w:t>
      </w:r>
    </w:p>
    <w:p w14:paraId="18E9F4CF" w14:textId="02EDADD6" w:rsidR="00DF7BAA" w:rsidRPr="003D3567" w:rsidRDefault="00DF7BAA" w:rsidP="00DF7BAA">
      <w:pPr>
        <w:pStyle w:val="Text2-1"/>
      </w:pPr>
      <w:r w:rsidRPr="003D3567">
        <w:t>Zhotovení stavby musí být provedeno v koordinaci s připravovanými, případně aktuálně realizovanými akcemi</w:t>
      </w:r>
      <w:r w:rsidR="00F16058" w:rsidRPr="003D3567">
        <w:t>,</w:t>
      </w:r>
      <w:r w:rsidRPr="003D3567">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626159D3" w14:textId="77777777" w:rsidR="00DF7BAA" w:rsidRPr="003D3567" w:rsidRDefault="00DF7BAA" w:rsidP="00DF7BAA">
      <w:pPr>
        <w:pStyle w:val="Text2-1"/>
      </w:pPr>
      <w:r w:rsidRPr="003D3567">
        <w:t>Koordinace musí probíhat zejména s níže uvedenými investicemi a opravnými pracemi:</w:t>
      </w:r>
    </w:p>
    <w:p w14:paraId="4BBFEF6F" w14:textId="2A43D1B6" w:rsidR="00DF7BAA" w:rsidRPr="003D3567" w:rsidRDefault="00D35FDC" w:rsidP="0047647C">
      <w:pPr>
        <w:pStyle w:val="Odstavec1-1a"/>
        <w:numPr>
          <w:ilvl w:val="0"/>
          <w:numId w:val="5"/>
        </w:numPr>
        <w:spacing w:after="120"/>
      </w:pPr>
      <w:r w:rsidRPr="003D3567">
        <w:t xml:space="preserve">Výstavba PZS přejezdu P7707 v km 6,832 trati Milotice nad Opavou – Vrbno pod Pradědem </w:t>
      </w:r>
      <w:r w:rsidR="00DF7BAA" w:rsidRPr="003D3567">
        <w:t>(</w:t>
      </w:r>
      <w:r w:rsidRPr="003D3567">
        <w:t>SŽ</w:t>
      </w:r>
      <w:r w:rsidR="00DF7BAA" w:rsidRPr="003D3567">
        <w:t xml:space="preserve">, </w:t>
      </w:r>
      <w:r w:rsidRPr="003D3567">
        <w:t>realizace 06/2025-12/2025</w:t>
      </w:r>
      <w:r w:rsidR="00DF7BAA" w:rsidRPr="003D3567">
        <w:t>)</w:t>
      </w:r>
    </w:p>
    <w:p w14:paraId="1C430CCC" w14:textId="16BA1BD4" w:rsidR="00D35FDC" w:rsidRDefault="00D35FDC" w:rsidP="00D35FDC">
      <w:pPr>
        <w:pStyle w:val="Odstavec1-1a"/>
        <w:numPr>
          <w:ilvl w:val="0"/>
          <w:numId w:val="5"/>
        </w:numPr>
        <w:spacing w:after="120"/>
      </w:pPr>
      <w:r w:rsidRPr="003D3567">
        <w:t>Výstavba PZS přejezdu P7712 v km 9,592 trati Milotice nad Opavou – Vrbno pod Pradědem (SŽ, realizace 06/2025-12/2025)</w:t>
      </w:r>
    </w:p>
    <w:p w14:paraId="3638639A" w14:textId="7C85B86E" w:rsidR="00D46E14" w:rsidRPr="00836983" w:rsidRDefault="00D46E14" w:rsidP="00D35FDC">
      <w:pPr>
        <w:pStyle w:val="Odstavec1-1a"/>
        <w:numPr>
          <w:ilvl w:val="0"/>
          <w:numId w:val="5"/>
        </w:numPr>
        <w:spacing w:after="120"/>
      </w:pPr>
      <w:r w:rsidRPr="00836983">
        <w:t xml:space="preserve">Oprava povodňových škod na trati Milotice nad Opavou – Vrbno pod Pradědem (PKP </w:t>
      </w:r>
      <w:r w:rsidR="00AA3117" w:rsidRPr="00836983">
        <w:t>C</w:t>
      </w:r>
      <w:r w:rsidR="00AA3117">
        <w:t>ARGO</w:t>
      </w:r>
      <w:r w:rsidR="00AA3117" w:rsidRPr="00836983">
        <w:t xml:space="preserve"> I</w:t>
      </w:r>
      <w:r w:rsidR="00AA3117">
        <w:t>NTERNATIONAL</w:t>
      </w:r>
      <w:r w:rsidRPr="00836983">
        <w:t xml:space="preserve"> a.s.)</w:t>
      </w:r>
    </w:p>
    <w:p w14:paraId="1CF5DEB9" w14:textId="77777777" w:rsidR="00DF7BAA" w:rsidRDefault="00E70AB8" w:rsidP="00DF7BAA">
      <w:pPr>
        <w:pStyle w:val="Nadpis2-1"/>
      </w:pPr>
      <w:bookmarkStart w:id="22" w:name="_Toc6410436"/>
      <w:bookmarkStart w:id="23" w:name="_Toc176330631"/>
      <w:r>
        <w:lastRenderedPageBreak/>
        <w:t xml:space="preserve">POŽADAVKY NA </w:t>
      </w:r>
      <w:r w:rsidR="00DF7BAA" w:rsidRPr="00EC2E51">
        <w:t>TECHNICKÉ</w:t>
      </w:r>
      <w:r w:rsidR="00DF7BAA">
        <w:t xml:space="preserve"> </w:t>
      </w:r>
      <w:r>
        <w:t>ŘEŠENÍ</w:t>
      </w:r>
      <w:r w:rsidR="00DF7BAA">
        <w:t xml:space="preserve"> PROVEDENÍ DÍLA</w:t>
      </w:r>
      <w:bookmarkEnd w:id="22"/>
      <w:bookmarkEnd w:id="23"/>
    </w:p>
    <w:p w14:paraId="1F6E1F46" w14:textId="77777777" w:rsidR="00DF7BAA" w:rsidRDefault="00DF7BAA" w:rsidP="00DF7BAA">
      <w:pPr>
        <w:pStyle w:val="Nadpis2-2"/>
      </w:pPr>
      <w:bookmarkStart w:id="24" w:name="_Toc6410437"/>
      <w:bookmarkStart w:id="25" w:name="_Toc176330632"/>
      <w:r>
        <w:t>Všeobecně</w:t>
      </w:r>
      <w:bookmarkEnd w:id="24"/>
      <w:bookmarkEnd w:id="25"/>
    </w:p>
    <w:p w14:paraId="78994107"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2A60B1FD"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5A9907E8"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3BD136AF"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642BA486"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0CECF9D0" w14:textId="77777777" w:rsidR="00C83FA2" w:rsidRPr="003D3567" w:rsidRDefault="00C83FA2" w:rsidP="00C83FA2">
      <w:pPr>
        <w:pStyle w:val="Text2-1"/>
      </w:pPr>
      <w:r w:rsidRPr="003D3567">
        <w:t xml:space="preserve">Zhotovitel provede ruční kopané sondy za účelem ověření skutečného vedení inženýrských sítí před započetím zemních prací strojmo. </w:t>
      </w:r>
    </w:p>
    <w:p w14:paraId="7A384A4B" w14:textId="77777777" w:rsidR="00C83FA2" w:rsidRPr="003D3567" w:rsidRDefault="00C83FA2" w:rsidP="00C83FA2">
      <w:pPr>
        <w:pStyle w:val="Text2-1"/>
      </w:pPr>
      <w:r w:rsidRPr="003D3567">
        <w:t>V rámci výkopových prací (zejména pro kabelovod) bude kladen zvýšený důraz na ruční výkopy. Strojní mechanizace se bude moc použít až po odhalení všech kabelových vedení.</w:t>
      </w:r>
    </w:p>
    <w:p w14:paraId="4A6BF56F" w14:textId="77777777" w:rsidR="007A4FA9" w:rsidRDefault="007A4FA9" w:rsidP="00C83FA2">
      <w:pPr>
        <w:pStyle w:val="Text2-1"/>
      </w:pPr>
      <w:bookmarkStart w:id="26"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6"/>
    </w:p>
    <w:p w14:paraId="2AB392E5" w14:textId="77777777" w:rsidR="00A94F6C" w:rsidRDefault="00A94F6C" w:rsidP="00390D40">
      <w:pPr>
        <w:pStyle w:val="Text2-1"/>
      </w:pPr>
      <w:r>
        <w:t xml:space="preserve">V zadávací dokumentaci uváděný pojem „Autorský dozor“ se rozumí pojem Dozor projektanta podle NSZ. </w:t>
      </w:r>
      <w:r w:rsidR="00390D40" w:rsidRPr="00390D40">
        <w:t>Dozor projektanta je průběžný dozor zhotovitele dokumentace pro povolení záměru (DUSP/DUSL/DSP) nad souladem realizace dokumentace pro 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75D58623" w14:textId="77777777" w:rsidR="00DF7BAA" w:rsidRDefault="00DF7BAA" w:rsidP="00DF7BAA">
      <w:pPr>
        <w:pStyle w:val="Nadpis2-2"/>
      </w:pPr>
      <w:bookmarkStart w:id="27" w:name="_Toc176330633"/>
      <w:r>
        <w:t xml:space="preserve">Zeměměřická </w:t>
      </w:r>
      <w:r w:rsidRPr="0080577B">
        <w:t>činnost</w:t>
      </w:r>
      <w:r>
        <w:t xml:space="preserve"> zhotovitele</w:t>
      </w:r>
      <w:bookmarkEnd w:id="27"/>
    </w:p>
    <w:p w14:paraId="1B87F550"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49DAB6A2"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669D4402" w14:textId="77777777" w:rsidR="00E910D4" w:rsidRDefault="00E910D4" w:rsidP="00E910D4">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3A46F4CB" w14:textId="77777777" w:rsidR="00E910D4" w:rsidRPr="00D403AE" w:rsidRDefault="00E910D4" w:rsidP="00E910D4">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0044484E">
        <w:rPr>
          <w:rFonts w:ascii="Verdana-Bold" w:hAnsi="Verdana-Bold" w:cs="Verdana-Bold"/>
          <w:spacing w:val="-2"/>
        </w:rPr>
        <w:t>ve</w:t>
      </w:r>
      <w:r w:rsidR="008E200C" w:rsidRPr="0044484E">
        <w:rPr>
          <w:rFonts w:ascii="Verdana-Bold" w:hAnsi="Verdana-Bold" w:cs="Verdana-Bold"/>
          <w:spacing w:val="-2"/>
        </w:rPr>
        <w:t> </w:t>
      </w:r>
      <w:r w:rsidRPr="0044484E">
        <w:rPr>
          <w:rFonts w:ascii="Verdana-Bold" w:hAnsi="Verdana-Bold" w:cs="Verdana-Bold"/>
          <w:spacing w:val="-2"/>
        </w:rPr>
        <w:t>formátu ŽXML předat plně navázána na stav v informačním sytému DTMŽ a DTM krajů</w:t>
      </w:r>
      <w:r w:rsidRPr="0044484E">
        <w:rPr>
          <w:spacing w:val="-2"/>
        </w:rPr>
        <w:t>.</w:t>
      </w:r>
    </w:p>
    <w:p w14:paraId="4F29D115" w14:textId="77777777" w:rsidR="00E910D4" w:rsidRDefault="00E910D4" w:rsidP="00E910D4">
      <w:pPr>
        <w:pStyle w:val="Text2-1"/>
      </w:pPr>
      <w:r>
        <w:t>Po 30. 6. 2024 se geodetická část jednotlivých SO a PS a souborné zpracování geodetické části DSPS předává samostatně a ve formátu ŽXML prostřednictvím informačního systému DTMŽ.</w:t>
      </w:r>
    </w:p>
    <w:p w14:paraId="48296F66" w14:textId="0BD22924" w:rsidR="00F66DA9" w:rsidRPr="003D3567" w:rsidRDefault="00F66DA9" w:rsidP="00F66DA9">
      <w:pPr>
        <w:pStyle w:val="Text2-1"/>
      </w:pPr>
      <w:r w:rsidRPr="003D3567">
        <w:rPr>
          <w:b/>
        </w:rPr>
        <w:lastRenderedPageBreak/>
        <w:t>Na neelektrizovaných tratích</w:t>
      </w:r>
      <w:r w:rsidRPr="003D3567">
        <w:t xml:space="preserve"> platí pro zřizování zajištění PPK postupy dle dopisu Ředitele O13, čj.</w:t>
      </w:r>
      <w:r w:rsidR="00CF487B" w:rsidRPr="003D3567">
        <w:t>:</w:t>
      </w:r>
      <w:r w:rsidRPr="003D3567">
        <w:t xml:space="preserve"> 168954/2021-SŽ-GŘ-O13, Zajištění prostorové polohy na neelektrizovaných tratích SŽ (viz </w:t>
      </w:r>
      <w:r w:rsidR="00CF034F" w:rsidRPr="003D3567">
        <w:t>p</w:t>
      </w:r>
      <w:r w:rsidRPr="003D3567">
        <w:t xml:space="preserve">říloha </w:t>
      </w:r>
      <w:r w:rsidR="00FA17DD" w:rsidRPr="003D3567">
        <w:fldChar w:fldCharType="begin"/>
      </w:r>
      <w:r w:rsidR="00FA17DD" w:rsidRPr="003D3567">
        <w:instrText xml:space="preserve"> REF _Ref104882684 \r \h </w:instrText>
      </w:r>
      <w:r w:rsidR="00346853" w:rsidRPr="003D3567">
        <w:instrText xml:space="preserve"> \* MERGEFORMAT </w:instrText>
      </w:r>
      <w:r w:rsidR="00FA17DD" w:rsidRPr="003D3567">
        <w:fldChar w:fldCharType="separate"/>
      </w:r>
      <w:r w:rsidR="00496740" w:rsidRPr="003D3567">
        <w:t>7.1.1</w:t>
      </w:r>
      <w:r w:rsidR="00FA17DD" w:rsidRPr="003D3567">
        <w:fldChar w:fldCharType="end"/>
      </w:r>
      <w:r w:rsidRPr="003D3567">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E07E677" w14:textId="77777777" w:rsidR="00DF7BAA" w:rsidRDefault="00DF7BAA" w:rsidP="00DF7BAA">
      <w:pPr>
        <w:pStyle w:val="Nadpis2-2"/>
      </w:pPr>
      <w:bookmarkStart w:id="28" w:name="_Toc6410438"/>
      <w:bookmarkStart w:id="29" w:name="_Toc176330634"/>
      <w:r>
        <w:t>Doklady pře</w:t>
      </w:r>
      <w:r w:rsidR="000C7E5E">
        <w:t>d</w:t>
      </w:r>
      <w:r>
        <w:t>kládané zhotovitelem</w:t>
      </w:r>
      <w:bookmarkEnd w:id="28"/>
      <w:bookmarkEnd w:id="29"/>
    </w:p>
    <w:p w14:paraId="20214564"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54F9B3DF" w14:textId="77777777" w:rsidR="00DF7BAA" w:rsidRPr="003D3567" w:rsidRDefault="00DF7BAA" w:rsidP="00DF7BAA">
      <w:pPr>
        <w:pStyle w:val="Text2-1"/>
      </w:pPr>
      <w:r w:rsidRPr="003D3567">
        <w:t xml:space="preserve">Zhotovitel doloží </w:t>
      </w:r>
      <w:r w:rsidRPr="003D3567">
        <w:rPr>
          <w:b/>
        </w:rPr>
        <w:t>mimo jiné</w:t>
      </w:r>
      <w:r w:rsidRPr="003D3567">
        <w:t xml:space="preserve"> před zahájením prací na železniční dopravní cestě prosté kopie dokladů o kvalifikaci zhotovitelů dle Předpisu o odborné způsobilosti a znalosti osob při provozování dráhy a drážní dopravy SŽ Zam1, v platném znění:</w:t>
      </w:r>
    </w:p>
    <w:p w14:paraId="565B9122" w14:textId="77777777" w:rsidR="00D35FDC" w:rsidRPr="003D3567" w:rsidRDefault="00D35FDC" w:rsidP="00D35FDC">
      <w:pPr>
        <w:pStyle w:val="Odrka1-1"/>
        <w:numPr>
          <w:ilvl w:val="0"/>
          <w:numId w:val="4"/>
        </w:numPr>
        <w:tabs>
          <w:tab w:val="clear" w:pos="1077"/>
          <w:tab w:val="num" w:pos="1134"/>
          <w:tab w:val="num" w:pos="8704"/>
        </w:tabs>
        <w:ind w:left="2127" w:hanging="1333"/>
        <w:rPr>
          <w:b/>
          <w:bCs/>
        </w:rPr>
      </w:pPr>
      <w:bookmarkStart w:id="30" w:name="_Hlk57788316"/>
      <w:bookmarkStart w:id="31" w:name="_Hlk174006848"/>
      <w:r w:rsidRPr="003D3567">
        <w:rPr>
          <w:b/>
          <w:bCs/>
        </w:rPr>
        <w:t>G-01 + G-03 nebo G-02</w:t>
      </w:r>
      <w:r w:rsidRPr="003D3567">
        <w:rPr>
          <w:b/>
          <w:bCs/>
        </w:rPr>
        <w:tab/>
      </w:r>
    </w:p>
    <w:p w14:paraId="11DB9B4C" w14:textId="77777777" w:rsidR="00D35FDC" w:rsidRPr="003D3567" w:rsidRDefault="00D35FDC" w:rsidP="00D35FDC">
      <w:pPr>
        <w:pStyle w:val="Odrka1-1"/>
        <w:numPr>
          <w:ilvl w:val="0"/>
          <w:numId w:val="4"/>
        </w:numPr>
        <w:ind w:left="2127" w:hanging="567"/>
        <w:rPr>
          <w:b/>
          <w:bCs/>
        </w:rPr>
      </w:pPr>
      <w:r w:rsidRPr="003D3567">
        <w:rPr>
          <w:b/>
          <w:bCs/>
        </w:rPr>
        <w:t>G-01</w:t>
      </w:r>
      <w:r w:rsidRPr="003D3567">
        <w:rPr>
          <w:b/>
          <w:bCs/>
        </w:rPr>
        <w:tab/>
      </w:r>
      <w:r w:rsidRPr="00D8765F">
        <w:t>Projektování a provádění prací při geodetické činnosti</w:t>
      </w:r>
      <w:r w:rsidRPr="003D3567">
        <w:rPr>
          <w:b/>
          <w:bCs/>
        </w:rPr>
        <w:t xml:space="preserve"> </w:t>
      </w:r>
    </w:p>
    <w:p w14:paraId="30E17333" w14:textId="77777777" w:rsidR="00D35FDC" w:rsidRPr="003D3567" w:rsidRDefault="00D35FDC" w:rsidP="00D35FDC">
      <w:pPr>
        <w:pStyle w:val="Odrka1-1"/>
        <w:numPr>
          <w:ilvl w:val="0"/>
          <w:numId w:val="4"/>
        </w:numPr>
        <w:ind w:left="2127" w:hanging="567"/>
      </w:pPr>
      <w:r w:rsidRPr="003D3567">
        <w:rPr>
          <w:b/>
          <w:bCs/>
        </w:rPr>
        <w:t>G-02</w:t>
      </w:r>
      <w:r w:rsidRPr="003D3567">
        <w:tab/>
        <w:t xml:space="preserve">Ověřování výsledků zeměměřičských činností dle zákona č. 200/1994 Sb. v rozsahu úředního oprávnění c) </w:t>
      </w:r>
    </w:p>
    <w:p w14:paraId="540D3508" w14:textId="77777777" w:rsidR="00D35FDC" w:rsidRPr="003D3567" w:rsidRDefault="00D35FDC" w:rsidP="00D35FDC">
      <w:pPr>
        <w:pStyle w:val="Odrka1-1"/>
        <w:numPr>
          <w:ilvl w:val="0"/>
          <w:numId w:val="4"/>
        </w:numPr>
        <w:ind w:left="2127" w:hanging="567"/>
      </w:pPr>
      <w:r w:rsidRPr="003D3567">
        <w:rPr>
          <w:b/>
          <w:bCs/>
        </w:rPr>
        <w:t>G-03</w:t>
      </w:r>
      <w:r w:rsidRPr="003D3567">
        <w:tab/>
        <w:t>Ověřování výsledků zeměměřičských činností dle zákona č. 200/1994 Sb. v rozsahu úředního oprávnění c) dodavatelem,</w:t>
      </w:r>
    </w:p>
    <w:p w14:paraId="19B85504" w14:textId="77777777" w:rsidR="00D35FDC" w:rsidRPr="003D3567" w:rsidRDefault="00D35FDC" w:rsidP="00D35FDC">
      <w:pPr>
        <w:pStyle w:val="Odrka1-1"/>
        <w:numPr>
          <w:ilvl w:val="0"/>
          <w:numId w:val="4"/>
        </w:numPr>
        <w:tabs>
          <w:tab w:val="clear" w:pos="1077"/>
          <w:tab w:val="num" w:pos="1134"/>
          <w:tab w:val="num" w:pos="8704"/>
        </w:tabs>
        <w:ind w:left="2127" w:hanging="1333"/>
      </w:pPr>
      <w:r w:rsidRPr="003D3567">
        <w:rPr>
          <w:b/>
          <w:bCs/>
        </w:rPr>
        <w:t>Z-06c</w:t>
      </w:r>
      <w:r w:rsidRPr="003D3567">
        <w:tab/>
        <w:t>Řízení prací při stavbách na neprovozovaném zabezpečovacím zařízení, MST a VST,</w:t>
      </w:r>
    </w:p>
    <w:p w14:paraId="4FA23D83" w14:textId="77777777" w:rsidR="00D35FDC" w:rsidRPr="003D3567" w:rsidRDefault="00D35FDC" w:rsidP="00D35FDC">
      <w:pPr>
        <w:pStyle w:val="Odrka1-1"/>
        <w:numPr>
          <w:ilvl w:val="0"/>
          <w:numId w:val="4"/>
        </w:numPr>
        <w:tabs>
          <w:tab w:val="clear" w:pos="1077"/>
          <w:tab w:val="num" w:pos="1134"/>
          <w:tab w:val="num" w:pos="8704"/>
        </w:tabs>
        <w:ind w:left="2127" w:hanging="1333"/>
      </w:pPr>
      <w:r w:rsidRPr="003D3567">
        <w:rPr>
          <w:b/>
          <w:bCs/>
        </w:rPr>
        <w:t>E-07</w:t>
      </w:r>
      <w:r w:rsidRPr="003D3567">
        <w:tab/>
        <w:t>Řízení a zajišťování oprav, rekonstrukcí, popř. modernizace železniční trati zařízení správy elektrotechniky a energetiky,</w:t>
      </w:r>
    </w:p>
    <w:p w14:paraId="1E1EBA3C" w14:textId="77777777" w:rsidR="00D35FDC" w:rsidRPr="003D3567" w:rsidRDefault="00D35FDC" w:rsidP="00D35FDC">
      <w:pPr>
        <w:pStyle w:val="Odrka1-1"/>
        <w:numPr>
          <w:ilvl w:val="0"/>
          <w:numId w:val="4"/>
        </w:numPr>
        <w:tabs>
          <w:tab w:val="clear" w:pos="1077"/>
          <w:tab w:val="num" w:pos="1134"/>
          <w:tab w:val="num" w:pos="8704"/>
        </w:tabs>
        <w:ind w:left="2127" w:hanging="1333"/>
      </w:pPr>
      <w:r w:rsidRPr="003D3567">
        <w:rPr>
          <w:b/>
          <w:bCs/>
        </w:rPr>
        <w:t>K05/2</w:t>
      </w:r>
      <w:r w:rsidRPr="003D3567">
        <w:rPr>
          <w:b/>
          <w:bCs/>
        </w:rPr>
        <w:tab/>
      </w:r>
      <w:r w:rsidRPr="003D3567">
        <w:t>Řízení a organizace stavebních, opravných nebo udržovacích pracích na železničním spodku a svršku,</w:t>
      </w:r>
    </w:p>
    <w:p w14:paraId="1BDB5C00" w14:textId="77777777" w:rsidR="00D35FDC" w:rsidRPr="003D3567" w:rsidRDefault="00D35FDC" w:rsidP="00D35FDC">
      <w:pPr>
        <w:pStyle w:val="Odrka1-1"/>
        <w:numPr>
          <w:ilvl w:val="0"/>
          <w:numId w:val="4"/>
        </w:numPr>
        <w:tabs>
          <w:tab w:val="clear" w:pos="1077"/>
          <w:tab w:val="num" w:pos="1134"/>
          <w:tab w:val="num" w:pos="8704"/>
        </w:tabs>
        <w:ind w:left="2127" w:hanging="1333"/>
      </w:pPr>
      <w:r w:rsidRPr="003D3567">
        <w:rPr>
          <w:b/>
          <w:bCs/>
        </w:rPr>
        <w:t>M-02</w:t>
      </w:r>
      <w:r w:rsidRPr="003D3567">
        <w:rPr>
          <w:b/>
          <w:bCs/>
        </w:rPr>
        <w:tab/>
      </w:r>
      <w:r w:rsidRPr="003D3567">
        <w:t>Řízení prací na stavbách mostních objektů a tunelů</w:t>
      </w:r>
    </w:p>
    <w:p w14:paraId="4BA58CC1" w14:textId="77777777" w:rsidR="00D35FDC" w:rsidRPr="003D3567" w:rsidRDefault="00D35FDC" w:rsidP="00D35FDC">
      <w:pPr>
        <w:pStyle w:val="Odrka1-1"/>
        <w:numPr>
          <w:ilvl w:val="0"/>
          <w:numId w:val="4"/>
        </w:numPr>
        <w:tabs>
          <w:tab w:val="clear" w:pos="1077"/>
          <w:tab w:val="num" w:pos="1134"/>
          <w:tab w:val="num" w:pos="8704"/>
        </w:tabs>
        <w:ind w:left="2127" w:hanging="1333"/>
      </w:pPr>
      <w:r w:rsidRPr="003D3567">
        <w:rPr>
          <w:b/>
          <w:bCs/>
        </w:rPr>
        <w:t>TZE</w:t>
      </w:r>
      <w:r w:rsidRPr="003D3567">
        <w:tab/>
        <w:t>Provádění revizí, prohlídek a zkoušek UTZ dle vyhlášky 100/1995Sb §1 odst. 4 a/nebo provádění revizí dle vyhlášky 50/1978Sb. §9.</w:t>
      </w:r>
    </w:p>
    <w:bookmarkEnd w:id="30"/>
    <w:p w14:paraId="0A764376" w14:textId="493CD0BA" w:rsidR="00DF7BAA" w:rsidRPr="003D3567" w:rsidRDefault="00DF7BAA" w:rsidP="00843226">
      <w:pPr>
        <w:pStyle w:val="Odrka1-1"/>
        <w:numPr>
          <w:ilvl w:val="0"/>
          <w:numId w:val="0"/>
        </w:numPr>
        <w:spacing w:after="60"/>
      </w:pPr>
    </w:p>
    <w:bookmarkEnd w:id="31"/>
    <w:p w14:paraId="7D8DB948" w14:textId="77777777" w:rsidR="00DF7BAA" w:rsidRPr="003D3567" w:rsidRDefault="00DF7BAA" w:rsidP="00DF7BAA">
      <w:pPr>
        <w:pStyle w:val="Text2-1"/>
      </w:pPr>
      <w:r w:rsidRPr="003D3567">
        <w:t xml:space="preserve">Výše uvedené doklady upravující odbornou způsobilost musí osvědčit odbornou způsobilost samotného dodavatele (je-li fyzickou osobou) nebo jiné osoby, která bude pro dodavatele příslušnou činnost vykonávat.  </w:t>
      </w:r>
    </w:p>
    <w:p w14:paraId="3551984B" w14:textId="77777777" w:rsidR="00DF7BAA" w:rsidRDefault="00DF7BAA" w:rsidP="00DF7BAA">
      <w:pPr>
        <w:pStyle w:val="Nadpis2-2"/>
      </w:pPr>
      <w:bookmarkStart w:id="32" w:name="_Toc6410439"/>
      <w:bookmarkStart w:id="33" w:name="_Toc176330635"/>
      <w:r>
        <w:t>Dokumentace zhotovitele pro stavbu</w:t>
      </w:r>
      <w:bookmarkEnd w:id="32"/>
      <w:bookmarkEnd w:id="33"/>
    </w:p>
    <w:p w14:paraId="07C23955" w14:textId="77777777" w:rsidR="00DF7BAA" w:rsidRPr="003D3567" w:rsidRDefault="00130E62" w:rsidP="00562909">
      <w:pPr>
        <w:pStyle w:val="Text2-1"/>
      </w:pPr>
      <w:r w:rsidRPr="003D3567">
        <w:t>Součástí předmětu díla je i vyhotovení Realizační dokumentace stavby (výrobní, montážní, dílenské, dokumentace dodavatele mostních objektů), která v případě potřeby rozpracovává PDPS</w:t>
      </w:r>
      <w:r w:rsidR="00562909" w:rsidRPr="003D3567">
        <w:t xml:space="preserve"> s ohledem na znalosti konkrétních dodávaných výrobků, technologií, postupů a výrobních podmínek Zhotovitele.</w:t>
      </w:r>
      <w:r w:rsidRPr="003D3567">
        <w:t xml:space="preserve"> </w:t>
      </w:r>
      <w:r w:rsidR="00562909" w:rsidRPr="003D3567">
        <w:t>Obsah a rozsah RDS je definován přílohou P8 směrnice SŽ SM011, Dokumentace staveb Správy železnic, státní organizace (dále jen „SŽ SM011“),</w:t>
      </w:r>
      <w:r w:rsidRPr="003D3567">
        <w:t xml:space="preserve"> zejména</w:t>
      </w:r>
      <w:r w:rsidR="00E37E06" w:rsidRPr="003D3567">
        <w:t> </w:t>
      </w:r>
      <w:r w:rsidRPr="003D3567">
        <w:t>pro:</w:t>
      </w:r>
    </w:p>
    <w:p w14:paraId="411E2C79" w14:textId="4325DFEC" w:rsidR="00DF7BAA" w:rsidRPr="003D3567" w:rsidRDefault="00843226" w:rsidP="00103B38">
      <w:pPr>
        <w:pStyle w:val="Odstavec1-1a"/>
        <w:numPr>
          <w:ilvl w:val="0"/>
          <w:numId w:val="7"/>
        </w:numPr>
        <w:spacing w:after="120"/>
      </w:pPr>
      <w:bookmarkStart w:id="34" w:name="_Hlk174006888"/>
      <w:r w:rsidRPr="003D3567">
        <w:t>PS sdělovacího</w:t>
      </w:r>
      <w:r w:rsidR="003D3567">
        <w:t xml:space="preserve"> a zabezpečovacího</w:t>
      </w:r>
      <w:r w:rsidRPr="003D3567">
        <w:t xml:space="preserve"> zařízení, včetně zapracování přechodových stavů</w:t>
      </w:r>
      <w:r w:rsidR="00DF7BAA" w:rsidRPr="003D3567">
        <w:t>.</w:t>
      </w:r>
    </w:p>
    <w:bookmarkEnd w:id="34"/>
    <w:p w14:paraId="7045D1A3" w14:textId="77777777" w:rsidR="00DF7BAA" w:rsidRDefault="00DF7BAA" w:rsidP="00DF7BAA">
      <w:pPr>
        <w:pStyle w:val="Text2-1"/>
      </w:pPr>
      <w:r>
        <w:lastRenderedPageBreak/>
        <w:t>Zhotovitel RDS dodá schválenou výkresovou dokumentaci pro provizorní zabezpečovací zařízení, řešící pouze cílový stav a rozhodující stavební postupy, odsouhlasené v připomínkovém řízení</w:t>
      </w:r>
      <w:r w:rsidR="003137DF">
        <w:t>.</w:t>
      </w:r>
    </w:p>
    <w:p w14:paraId="26803284" w14:textId="77777777" w:rsidR="003E2007" w:rsidRPr="003D3567" w:rsidRDefault="003E2007" w:rsidP="003E2007">
      <w:pPr>
        <w:pStyle w:val="Text2-1"/>
      </w:pPr>
      <w:r w:rsidRPr="003D3567">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1F1EAC8D" w14:textId="2C187462" w:rsidR="003E2007" w:rsidRPr="003D3567" w:rsidRDefault="003E2007" w:rsidP="003E2007">
      <w:pPr>
        <w:pStyle w:val="Text2-1"/>
      </w:pPr>
      <w:r w:rsidRPr="003D3567">
        <w:t xml:space="preserve">Rozsah vzorkování je určen přílohou </w:t>
      </w:r>
      <w:r w:rsidRPr="003D3567">
        <w:fldChar w:fldCharType="begin"/>
      </w:r>
      <w:r w:rsidRPr="003D3567">
        <w:instrText xml:space="preserve"> REF _Ref132122149 \r \h </w:instrText>
      </w:r>
      <w:r w:rsidR="004E524B" w:rsidRPr="003D3567">
        <w:instrText xml:space="preserve"> \* MERGEFORMAT </w:instrText>
      </w:r>
      <w:r w:rsidRPr="003D3567">
        <w:fldChar w:fldCharType="separate"/>
      </w:r>
      <w:r w:rsidR="00496740" w:rsidRPr="003D3567">
        <w:t>7.1.2</w:t>
      </w:r>
      <w:r w:rsidRPr="003D3567">
        <w:fldChar w:fldCharType="end"/>
      </w:r>
      <w:r w:rsidRPr="003D3567">
        <w:t xml:space="preserve"> těchto ZTP. Vzorkovány budou všechny viditelné prvky konstrukcí, materiály a povrchové úpravy stavebních konstrukcí. Všechny použité materiály budou </w:t>
      </w:r>
      <w:r w:rsidR="00037612" w:rsidRPr="003D3567">
        <w:t>Objednatelem</w:t>
      </w:r>
      <w:r w:rsidRPr="003D3567">
        <w:t xml:space="preserve"> schváleny a vzorky budou Zhotovitelem vedeny v seznamu vzorků (vzorkovací kniha), kde každý vzorek bude mít prostor pro vyjádření </w:t>
      </w:r>
      <w:r w:rsidR="00037612" w:rsidRPr="003D3567">
        <w:t>Objedna</w:t>
      </w:r>
      <w:r w:rsidR="00CA4B8C" w:rsidRPr="003D3567">
        <w:t>tele</w:t>
      </w:r>
      <w:r w:rsidRPr="003D3567">
        <w:t xml:space="preserve"> a jím pověřených osob.</w:t>
      </w:r>
    </w:p>
    <w:p w14:paraId="76CE5258" w14:textId="77777777" w:rsidR="003E2007" w:rsidRPr="003D3567" w:rsidRDefault="003E2007" w:rsidP="003E2007">
      <w:pPr>
        <w:pStyle w:val="Text2-1"/>
      </w:pPr>
      <w:r w:rsidRPr="003D3567">
        <w:t>Všechny materiály a výrobky, které se v jednom uceleném prostoru nacházejí, budou vzorkovány v ucelených souvisejících souborech. Schválené vzorky budou zůstávat na</w:t>
      </w:r>
      <w:r w:rsidR="000F68E8" w:rsidRPr="003D3567">
        <w:t> </w:t>
      </w:r>
      <w:r w:rsidRPr="003D3567">
        <w:t>stavbě pro potřeby dalšího vzorkování.</w:t>
      </w:r>
    </w:p>
    <w:p w14:paraId="6439F1DA"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1E002A04"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7B809A57" w14:textId="77777777" w:rsidR="00DF7BAA" w:rsidRPr="003D3567" w:rsidRDefault="00DF7BAA" w:rsidP="00DF7BAA">
      <w:pPr>
        <w:pStyle w:val="Nadpis2-2"/>
      </w:pPr>
      <w:bookmarkStart w:id="35" w:name="_Toc6410440"/>
      <w:bookmarkStart w:id="36" w:name="_Toc176330636"/>
      <w:r w:rsidRPr="003D3567">
        <w:t>Dokumentace skutečného provedení stavby</w:t>
      </w:r>
      <w:bookmarkEnd w:id="35"/>
      <w:bookmarkEnd w:id="36"/>
    </w:p>
    <w:p w14:paraId="0FADF19F" w14:textId="77777777" w:rsidR="00B53E41" w:rsidRPr="003D3567" w:rsidRDefault="00B53E41" w:rsidP="00B53E41">
      <w:pPr>
        <w:pStyle w:val="Text2-1"/>
      </w:pPr>
      <w:r w:rsidRPr="003D3567">
        <w:t xml:space="preserve">DSPS bude zpracována dle </w:t>
      </w:r>
      <w:r w:rsidR="00E37E06" w:rsidRPr="003D3567">
        <w:t>p</w:t>
      </w:r>
      <w:r w:rsidRPr="003D3567">
        <w:t>řílohy P9 směrnice SŽ SM011.</w:t>
      </w:r>
    </w:p>
    <w:p w14:paraId="51B10BFC" w14:textId="77777777" w:rsidR="00DF7BAA" w:rsidRPr="003D3567" w:rsidRDefault="00DF7BAA" w:rsidP="00DF7BAA">
      <w:pPr>
        <w:pStyle w:val="Text2-1"/>
      </w:pPr>
      <w:r w:rsidRPr="003D3567">
        <w:t xml:space="preserve">Součástí </w:t>
      </w:r>
      <w:r w:rsidR="004C05CC" w:rsidRPr="003D3567">
        <w:t>DSPS</w:t>
      </w:r>
      <w:r w:rsidRPr="003D3567">
        <w:t xml:space="preserve"> kromě jiného budou:</w:t>
      </w:r>
    </w:p>
    <w:p w14:paraId="3DAAE4B5" w14:textId="77777777" w:rsidR="00F16058" w:rsidRPr="003D3567" w:rsidRDefault="00F16058" w:rsidP="00F16058">
      <w:pPr>
        <w:pStyle w:val="Odrka1-1"/>
        <w:numPr>
          <w:ilvl w:val="0"/>
          <w:numId w:val="4"/>
        </w:numPr>
      </w:pPr>
      <w:bookmarkStart w:id="37" w:name="_Hlk174006966"/>
      <w:r w:rsidRPr="003D3567">
        <w:t>Schválené situační schéma a tabulka přejezdu, případně závěrové tabulky dotčených stanic</w:t>
      </w:r>
    </w:p>
    <w:p w14:paraId="6014C353" w14:textId="77777777" w:rsidR="00F16058" w:rsidRPr="003D3567" w:rsidRDefault="00F16058" w:rsidP="00F16058">
      <w:pPr>
        <w:pStyle w:val="Odrka1-1"/>
        <w:numPr>
          <w:ilvl w:val="0"/>
          <w:numId w:val="4"/>
        </w:numPr>
      </w:pPr>
      <w:r w:rsidRPr="003D3567">
        <w:t>Výchozí revizní zpráva, Technická prohlídka a zkoušky, Průkaz způsobilosti</w:t>
      </w:r>
    </w:p>
    <w:p w14:paraId="1796439C" w14:textId="77777777" w:rsidR="00F16058" w:rsidRPr="003D3567" w:rsidRDefault="00F16058" w:rsidP="00F16058">
      <w:pPr>
        <w:pStyle w:val="Odrka1-1"/>
        <w:numPr>
          <w:ilvl w:val="0"/>
          <w:numId w:val="4"/>
        </w:numPr>
      </w:pPr>
      <w:r w:rsidRPr="003D3567">
        <w:t>Kompletní dokladová část včetně certifikátů a atestů na použitý materiál a zařízení dle TKP</w:t>
      </w:r>
    </w:p>
    <w:p w14:paraId="7AAC8632" w14:textId="77777777" w:rsidR="00F16058" w:rsidRPr="003D3567" w:rsidRDefault="00F16058" w:rsidP="00F16058">
      <w:pPr>
        <w:pStyle w:val="Odrka1-1"/>
        <w:numPr>
          <w:ilvl w:val="0"/>
          <w:numId w:val="4"/>
        </w:numPr>
      </w:pPr>
      <w:r w:rsidRPr="003D3567">
        <w:t>Geodetická dokumentace včetně schvalovacího protokolu od SŽG</w:t>
      </w:r>
    </w:p>
    <w:p w14:paraId="47A513CA" w14:textId="11171B5E" w:rsidR="00F16058" w:rsidRPr="003D3567" w:rsidRDefault="00F16058" w:rsidP="00F16058">
      <w:pPr>
        <w:pStyle w:val="Odrka1-1"/>
        <w:numPr>
          <w:ilvl w:val="0"/>
          <w:numId w:val="4"/>
        </w:numPr>
      </w:pPr>
      <w:r w:rsidRPr="003D3567">
        <w:t xml:space="preserve">Zaměření nivelet pozemní komunikace v oblasti železničního přejezdu (viz příloha </w:t>
      </w:r>
      <w:r w:rsidRPr="003D3567">
        <w:fldChar w:fldCharType="begin"/>
      </w:r>
      <w:r w:rsidRPr="003D3567">
        <w:instrText xml:space="preserve"> REF _Ref169532562 \r \h  \* MERGEFORMAT </w:instrText>
      </w:r>
      <w:r w:rsidRPr="003D3567">
        <w:fldChar w:fldCharType="separate"/>
      </w:r>
      <w:r w:rsidR="00496740" w:rsidRPr="003D3567">
        <w:t>7.1.3</w:t>
      </w:r>
      <w:r w:rsidRPr="003D3567">
        <w:fldChar w:fldCharType="end"/>
      </w:r>
      <w:r w:rsidRPr="003D3567">
        <w:t xml:space="preserve"> těchto ZTP)</w:t>
      </w:r>
    </w:p>
    <w:p w14:paraId="22F50E51" w14:textId="77777777" w:rsidR="00F16058" w:rsidRPr="003D3567" w:rsidRDefault="00F16058" w:rsidP="00F16058">
      <w:pPr>
        <w:pStyle w:val="Odrka1-1"/>
        <w:numPr>
          <w:ilvl w:val="0"/>
          <w:numId w:val="4"/>
        </w:numPr>
      </w:pPr>
      <w:r w:rsidRPr="003D3567">
        <w:t>Zpráva o nezávislém posouzení bezpečnosti, analýze a hodnocení rizik změny železniční infrastruktury, provedených podle nařízení Komise (EU)</w:t>
      </w:r>
    </w:p>
    <w:p w14:paraId="2E32FC6A" w14:textId="77777777" w:rsidR="00F16058" w:rsidRPr="003D3567" w:rsidRDefault="00F16058" w:rsidP="00F16058">
      <w:pPr>
        <w:pStyle w:val="Odrka1-1"/>
        <w:numPr>
          <w:ilvl w:val="0"/>
          <w:numId w:val="4"/>
        </w:numPr>
        <w:spacing w:after="60"/>
      </w:pPr>
      <w:r w:rsidRPr="003D3567">
        <w:t>Závěrečná zpráva odpadového hospodářství stavby dle článku 10 Směrnice SM096, podle závazné osnovy uvedené v příloze B.1 Směrnice, včetně Výkazu odpadového hospodářství dle Přílohy B.2 Směrnice.</w:t>
      </w:r>
    </w:p>
    <w:bookmarkEnd w:id="37"/>
    <w:p w14:paraId="1025A442" w14:textId="2EFE6FA7" w:rsidR="00DF7BAA" w:rsidRPr="003D3567" w:rsidRDefault="00AE41AF" w:rsidP="0047647C">
      <w:pPr>
        <w:pStyle w:val="Odrka1-1"/>
        <w:numPr>
          <w:ilvl w:val="0"/>
          <w:numId w:val="4"/>
        </w:numPr>
        <w:spacing w:after="60"/>
      </w:pPr>
      <w:r w:rsidRPr="003D3567">
        <w:t>Požární dokumentac</w:t>
      </w:r>
      <w:r w:rsidR="006A3EF7" w:rsidRPr="003D3567">
        <w:t>e</w:t>
      </w:r>
      <w:r w:rsidRPr="003D3567">
        <w:t xml:space="preserve"> dle souhrnné technické zprávy bodu B 2.8.</w:t>
      </w:r>
    </w:p>
    <w:p w14:paraId="5511D018" w14:textId="3F3470BB" w:rsidR="00B94742" w:rsidRPr="003D3567" w:rsidRDefault="00B94742" w:rsidP="00FA17DD">
      <w:pPr>
        <w:pStyle w:val="Text2-1"/>
      </w:pPr>
      <w:r w:rsidRPr="003D3567">
        <w:t xml:space="preserve">Předání DSPS dle </w:t>
      </w:r>
      <w:r w:rsidR="00090F72" w:rsidRPr="003D3567">
        <w:t xml:space="preserve">článku </w:t>
      </w:r>
      <w:r w:rsidR="00FA17DD" w:rsidRPr="003D3567">
        <w:t xml:space="preserve">1.11.5 Kapitoly 1 TKP </w:t>
      </w:r>
      <w:r w:rsidRPr="003D3567">
        <w:t>proběhne na médiu</w:t>
      </w:r>
      <w:r w:rsidR="00FA17DD" w:rsidRPr="003D3567">
        <w:t>:</w:t>
      </w:r>
      <w:r w:rsidRPr="003D3567">
        <w:t xml:space="preserve"> DVD. </w:t>
      </w:r>
    </w:p>
    <w:p w14:paraId="0562994B" w14:textId="4242F055" w:rsidR="00DF7BAA" w:rsidRDefault="00DF7BAA" w:rsidP="00DF7BAA">
      <w:pPr>
        <w:pStyle w:val="Nadpis2-2"/>
      </w:pPr>
      <w:bookmarkStart w:id="38" w:name="_Toc6410441"/>
      <w:bookmarkStart w:id="39" w:name="_Toc176330637"/>
      <w:r>
        <w:t>Zabezpečovací zařízení</w:t>
      </w:r>
      <w:bookmarkEnd w:id="38"/>
      <w:bookmarkEnd w:id="39"/>
    </w:p>
    <w:p w14:paraId="329F8AD1" w14:textId="77777777" w:rsidR="004012C9" w:rsidRDefault="004012C9" w:rsidP="004012C9">
      <w:pPr>
        <w:pStyle w:val="Text2-1"/>
      </w:pPr>
      <w:r>
        <w:t>Součinnost Zhotovitele při přezkoušení zabezpečovacích zařízení</w:t>
      </w:r>
    </w:p>
    <w:p w14:paraId="2D9D5316"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078940B2"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3783AE01" w14:textId="77777777" w:rsidR="004012C9" w:rsidRDefault="004012C9" w:rsidP="004012C9">
      <w:pPr>
        <w:pStyle w:val="Text2-2"/>
      </w:pPr>
      <w:r>
        <w:lastRenderedPageBreak/>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51B71ED3" w14:textId="77777777" w:rsidR="004012C9" w:rsidRDefault="004012C9" w:rsidP="004012C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213D65D" w14:textId="77777777" w:rsidR="00264C92" w:rsidRPr="003D3567" w:rsidRDefault="00264C92" w:rsidP="00264C92">
      <w:pPr>
        <w:pStyle w:val="Text2-1"/>
      </w:pPr>
      <w:r w:rsidRPr="003D3567">
        <w:t>Technologie přejezdového zabezpečovacího zařízení se předpokládá reléová s elektronickými prvky, umístěná do stojanu.</w:t>
      </w:r>
    </w:p>
    <w:p w14:paraId="2E13A765" w14:textId="77777777" w:rsidR="00264C92" w:rsidRPr="003D3567" w:rsidRDefault="00264C92" w:rsidP="00264C92">
      <w:pPr>
        <w:pStyle w:val="Text2-1"/>
      </w:pPr>
      <w:r w:rsidRPr="003D3567">
        <w:t>Dispozice reléového domku bude upravena tak, aby společná přístrojová skříň byla umístěna vedle otevřených dveří.</w:t>
      </w:r>
    </w:p>
    <w:p w14:paraId="50AD71D0" w14:textId="77777777" w:rsidR="00DF7BAA" w:rsidRDefault="00DF7BAA" w:rsidP="00DF7BAA">
      <w:pPr>
        <w:pStyle w:val="Nadpis2-2"/>
      </w:pPr>
      <w:bookmarkStart w:id="40" w:name="_Toc6410442"/>
      <w:bookmarkStart w:id="41" w:name="_Toc176330638"/>
      <w:r>
        <w:t>Sdělovací zařízení</w:t>
      </w:r>
      <w:bookmarkEnd w:id="40"/>
      <w:bookmarkEnd w:id="41"/>
    </w:p>
    <w:p w14:paraId="5896C7A9" w14:textId="65388A04" w:rsidR="006A3EF7" w:rsidRPr="003D3567" w:rsidRDefault="006A3EF7" w:rsidP="006A3EF7">
      <w:pPr>
        <w:pStyle w:val="Text2-1"/>
      </w:pPr>
      <w:r w:rsidRPr="003D3567">
        <w:t xml:space="preserve">V zájmovém území P7699 se nachází prostředky sítí elektronických komunikací v majetku Správy železnic, státní organizace (ve správě CTD) nebo do něj zasahuje ochranné pásmo těchto sítí. Ochranné pásmo sítí elektronických komunikací určuje §102 zák. č. 127/2005 Sb., o elektronických komunikacích. </w:t>
      </w:r>
    </w:p>
    <w:p w14:paraId="28F42B6E" w14:textId="23A4C18C" w:rsidR="00DF7BAA" w:rsidRPr="003D3567" w:rsidRDefault="006A3EF7" w:rsidP="006A3EF7">
      <w:pPr>
        <w:pStyle w:val="Text2-1"/>
      </w:pPr>
      <w:r w:rsidRPr="003D3567">
        <w:t>Vzhledem ke vzájemné poloze průběhu sítí elektronických komunikací v majetku a/nebo správě ČD – Telematika a.s. (dále jen „ČD-T“) a území přímo ovlivněného stavebními pracemi udělujeme SOUHLAS s provedením prací v blízkosti prostředků sítí elektronických komunikací ve správě nebo majetku ČD-T. Před zahájením prací nechat u ČD-T dotčené sítě elektronických komunikací vytyčit.</w:t>
      </w:r>
    </w:p>
    <w:p w14:paraId="2341ED1D" w14:textId="77777777" w:rsidR="00DF7BAA" w:rsidRDefault="00DF7BAA" w:rsidP="00DF7BAA">
      <w:pPr>
        <w:pStyle w:val="Nadpis2-2"/>
      </w:pPr>
      <w:bookmarkStart w:id="42" w:name="_Toc6410445"/>
      <w:bookmarkStart w:id="43" w:name="_Toc176330639"/>
      <w:r>
        <w:t>Železniční svršek</w:t>
      </w:r>
      <w:bookmarkEnd w:id="42"/>
      <w:bookmarkEnd w:id="43"/>
      <w:r>
        <w:t xml:space="preserve"> </w:t>
      </w:r>
    </w:p>
    <w:p w14:paraId="333237E5" w14:textId="4481B123" w:rsidR="00DF7BAA" w:rsidRDefault="003D3567" w:rsidP="00DF7BAA">
      <w:pPr>
        <w:pStyle w:val="Text2-1"/>
      </w:pPr>
      <w:r w:rsidRPr="0088424B">
        <w:t>Následná úprava směrové a výškové polohy koleje bude provedena po uplynutí</w:t>
      </w:r>
      <w:r>
        <w:t xml:space="preserve"> minimálně</w:t>
      </w:r>
      <w:r w:rsidRPr="0088424B">
        <w:t xml:space="preserve"> tří měsíců od zavedení zkušebního provozu</w:t>
      </w:r>
      <w:r>
        <w:t>.</w:t>
      </w:r>
    </w:p>
    <w:p w14:paraId="545A41BC" w14:textId="77777777" w:rsidR="00DF7BAA" w:rsidRDefault="00DF7BAA" w:rsidP="00DF7BAA">
      <w:pPr>
        <w:pStyle w:val="Nadpis2-2"/>
      </w:pPr>
      <w:bookmarkStart w:id="44" w:name="_Toc6410448"/>
      <w:bookmarkStart w:id="45" w:name="_Toc176330640"/>
      <w:r>
        <w:t>Železniční přejezdy</w:t>
      </w:r>
      <w:bookmarkEnd w:id="44"/>
      <w:bookmarkEnd w:id="45"/>
    </w:p>
    <w:p w14:paraId="6DF62D85" w14:textId="77777777" w:rsidR="00310817" w:rsidRPr="00335175" w:rsidRDefault="00310817" w:rsidP="00310817">
      <w:pPr>
        <w:pStyle w:val="Text2-1"/>
      </w:pPr>
      <w:r w:rsidRPr="00335175">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183D347D" w14:textId="77777777" w:rsidR="00310817" w:rsidRPr="00335175" w:rsidRDefault="00310817" w:rsidP="00310817">
      <w:pPr>
        <w:pStyle w:val="Text2-1"/>
      </w:pPr>
      <w:r w:rsidRPr="00335175">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7F136BE9" w14:textId="1FAC99F6" w:rsidR="00A6274D" w:rsidRPr="00335175" w:rsidRDefault="00310817" w:rsidP="00310817">
      <w:pPr>
        <w:pStyle w:val="Text2-1"/>
      </w:pPr>
      <w:r w:rsidRPr="00335175">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w:t>
      </w:r>
      <w:r w:rsidRPr="00335175">
        <w:fldChar w:fldCharType="begin"/>
      </w:r>
      <w:r w:rsidRPr="00335175">
        <w:instrText xml:space="preserve"> REF _Ref169532562 \r \h </w:instrText>
      </w:r>
      <w:r>
        <w:instrText xml:space="preserve"> \* MERGEFORMAT </w:instrText>
      </w:r>
      <w:r w:rsidRPr="00335175">
        <w:fldChar w:fldCharType="separate"/>
      </w:r>
      <w:r w:rsidR="00496740">
        <w:t>7.1.3</w:t>
      </w:r>
      <w:r w:rsidRPr="00335175">
        <w:fldChar w:fldCharType="end"/>
      </w:r>
      <w:r w:rsidRPr="00335175">
        <w:t xml:space="preserve"> těchto ZTP). U</w:t>
      </w:r>
      <w:r>
        <w:t> </w:t>
      </w:r>
      <w:r w:rsidRPr="00335175">
        <w:t>železničních přejezdů, které jsou posuzovány dle čl. 5.3.1 ČSN 73 6380 bude doloženo splnění požadovaných kritérií v rovině kolmé na osu koleje.</w:t>
      </w:r>
      <w:r>
        <w:t xml:space="preserve"> </w:t>
      </w:r>
    </w:p>
    <w:p w14:paraId="066D5F97" w14:textId="77777777" w:rsidR="00DF7BAA" w:rsidRDefault="00DF7BAA" w:rsidP="00DF7BAA">
      <w:pPr>
        <w:pStyle w:val="Nadpis2-2"/>
      </w:pPr>
      <w:bookmarkStart w:id="46" w:name="_Toc6410449"/>
      <w:bookmarkStart w:id="47" w:name="_Toc176330641"/>
      <w:r>
        <w:t>Mosty, propustky a zdi</w:t>
      </w:r>
      <w:bookmarkEnd w:id="46"/>
      <w:bookmarkEnd w:id="47"/>
    </w:p>
    <w:p w14:paraId="2CF8D5C2" w14:textId="352BE9A8" w:rsidR="00DF7BAA" w:rsidRPr="003D3567" w:rsidRDefault="006A3EF7" w:rsidP="00DF7BAA">
      <w:pPr>
        <w:pStyle w:val="Text2-1"/>
      </w:pPr>
      <w:r w:rsidRPr="003D3567">
        <w:t>Dojde k přestavbě železničního propustku v evid. km 0,708 a k uložení kabelových tras na most v km 0,965, propustek v km 0,299 a do blízkosti propustku v km 1,063. </w:t>
      </w:r>
    </w:p>
    <w:p w14:paraId="7406C2DC" w14:textId="77777777" w:rsidR="00DF7BAA" w:rsidRDefault="00DF7BAA" w:rsidP="00DF7BAA">
      <w:pPr>
        <w:pStyle w:val="Nadpis2-2"/>
      </w:pPr>
      <w:bookmarkStart w:id="48" w:name="_Toc6410453"/>
      <w:bookmarkStart w:id="49" w:name="_Toc176330642"/>
      <w:r>
        <w:lastRenderedPageBreak/>
        <w:t>Kabelovody, kolektory</w:t>
      </w:r>
      <w:bookmarkEnd w:id="48"/>
      <w:bookmarkEnd w:id="49"/>
    </w:p>
    <w:p w14:paraId="426E7905" w14:textId="5D67A592" w:rsidR="00F51AC1" w:rsidRDefault="00F51AC1" w:rsidP="00F51AC1">
      <w:pPr>
        <w:pStyle w:val="Text2-1"/>
      </w:pPr>
      <w:r>
        <w:t>Zhotovitel se při zajištění a ochraně kabelizace řídí pokynem SŽ PO-09/2023-GŘ Pokyn generálního ředitele ve věci ochrany kabelizace v průběhu přípravy a realizace investičních a opravných prací ze dne 4. 6. 2024</w:t>
      </w:r>
      <w:r w:rsidR="00496740">
        <w:t xml:space="preserve"> </w:t>
      </w:r>
      <w:r w:rsidR="00496740" w:rsidRPr="00335175">
        <w:t xml:space="preserve">(viz příloha </w:t>
      </w:r>
      <w:r w:rsidR="00496740">
        <w:fldChar w:fldCharType="begin"/>
      </w:r>
      <w:r w:rsidR="00496740">
        <w:instrText xml:space="preserve"> REF _Ref173312641 \r \h </w:instrText>
      </w:r>
      <w:r w:rsidR="00496740">
        <w:fldChar w:fldCharType="separate"/>
      </w:r>
      <w:r w:rsidR="00496740">
        <w:t>7.1.6</w:t>
      </w:r>
      <w:r w:rsidR="00496740">
        <w:fldChar w:fldCharType="end"/>
      </w:r>
      <w:r w:rsidR="00496740" w:rsidRPr="00335175">
        <w:t xml:space="preserve"> těchto ZTP)</w:t>
      </w:r>
      <w:r>
        <w:t>.</w:t>
      </w:r>
    </w:p>
    <w:p w14:paraId="0584110D" w14:textId="77777777" w:rsidR="00DF7BAA" w:rsidRPr="003D3567" w:rsidRDefault="00DF7BAA" w:rsidP="00DF7BAA">
      <w:pPr>
        <w:pStyle w:val="Nadpis2-2"/>
      </w:pPr>
      <w:bookmarkStart w:id="50" w:name="_Toc6410455"/>
      <w:bookmarkStart w:id="51" w:name="_Toc176330643"/>
      <w:r w:rsidRPr="003D3567">
        <w:t>Pozemní stavební objekty</w:t>
      </w:r>
      <w:bookmarkEnd w:id="50"/>
      <w:bookmarkEnd w:id="51"/>
    </w:p>
    <w:p w14:paraId="0188A5CD" w14:textId="77777777" w:rsidR="00550516" w:rsidRPr="003D3567" w:rsidRDefault="00550516" w:rsidP="00550516">
      <w:pPr>
        <w:pStyle w:val="Text2-1"/>
      </w:pPr>
      <w:bookmarkStart w:id="52" w:name="_Toc6410456"/>
      <w:r w:rsidRPr="003D3567">
        <w:t>Nový technologický domek bude ve správě SPS. V rámci stavby bude vyhotoven geometrický plán objektu, a ten bude spolu s projektovou dokumentací stavební části předán správci – SPS OŘ Ostrava pro případné vložení objektu do Katastru nemovitostí.</w:t>
      </w:r>
    </w:p>
    <w:p w14:paraId="753A944F" w14:textId="77777777" w:rsidR="00A95394" w:rsidRPr="003D3567" w:rsidRDefault="00A95394" w:rsidP="00A95394">
      <w:pPr>
        <w:pStyle w:val="Text2-1"/>
        <w:spacing w:after="0"/>
      </w:pPr>
      <w:r w:rsidRPr="003D3567">
        <w:t xml:space="preserve">V rámci skutečného provedení stavby požaduje do projektu doplnit: </w:t>
      </w:r>
    </w:p>
    <w:p w14:paraId="63589CB3" w14:textId="0545E196" w:rsidR="00A95394" w:rsidRPr="003D3567" w:rsidRDefault="00A95394" w:rsidP="00A95394">
      <w:pPr>
        <w:pStyle w:val="Text2-1"/>
        <w:numPr>
          <w:ilvl w:val="0"/>
          <w:numId w:val="0"/>
        </w:numPr>
        <w:spacing w:after="0"/>
        <w:ind w:left="737"/>
      </w:pPr>
      <w:r w:rsidRPr="003D3567">
        <w:t xml:space="preserve">- do půdorysu 1.NP – promítnutí obvodu střechy, </w:t>
      </w:r>
    </w:p>
    <w:p w14:paraId="59805E8F" w14:textId="77777777" w:rsidR="00A95394" w:rsidRPr="003D3567" w:rsidRDefault="00A95394" w:rsidP="00A95394">
      <w:pPr>
        <w:pStyle w:val="Text2-1"/>
        <w:numPr>
          <w:ilvl w:val="0"/>
          <w:numId w:val="0"/>
        </w:numPr>
        <w:spacing w:after="0"/>
        <w:ind w:left="737"/>
      </w:pPr>
      <w:r w:rsidRPr="003D3567">
        <w:t xml:space="preserve">- podrobnější koordinační situaci v měřítku 1:200, </w:t>
      </w:r>
    </w:p>
    <w:p w14:paraId="3A5AC72B" w14:textId="2CB8847E" w:rsidR="00A95394" w:rsidRPr="003D3567" w:rsidRDefault="00A95394" w:rsidP="00A95394">
      <w:pPr>
        <w:pStyle w:val="Text2-1"/>
        <w:numPr>
          <w:ilvl w:val="0"/>
          <w:numId w:val="0"/>
        </w:numPr>
        <w:ind w:left="737"/>
      </w:pPr>
      <w:r w:rsidRPr="003D3567">
        <w:t>- výpisy truhlářských a klempířských prvků</w:t>
      </w:r>
    </w:p>
    <w:p w14:paraId="05FEA43F" w14:textId="77777777" w:rsidR="00DF7BAA" w:rsidRDefault="00DF7BAA" w:rsidP="00DF7BAA">
      <w:pPr>
        <w:pStyle w:val="Nadpis2-2"/>
      </w:pPr>
      <w:bookmarkStart w:id="53" w:name="_Toc6410457"/>
      <w:bookmarkStart w:id="54" w:name="_Toc176330644"/>
      <w:bookmarkEnd w:id="52"/>
      <w:r>
        <w:t>Vyzískaný materiál</w:t>
      </w:r>
      <w:bookmarkEnd w:id="53"/>
      <w:bookmarkEnd w:id="54"/>
    </w:p>
    <w:p w14:paraId="14EFB2BF" w14:textId="604DC28D" w:rsidR="00DF7BAA" w:rsidRPr="003D3567" w:rsidRDefault="00F16058" w:rsidP="00DF7BAA">
      <w:pPr>
        <w:pStyle w:val="Text2-1"/>
      </w:pPr>
      <w:bookmarkStart w:id="55" w:name="_Hlk174007011"/>
      <w:r w:rsidRPr="003D3567">
        <w:t>Vyzískaný materiál ze stavby zůstává v majetku Objednatele. Vyzískaný materiál převezme protokolárně Oblastní ředitelství Ostrava. Případně zhotovitel zajistí jeho ekologickou likvidaci.</w:t>
      </w:r>
      <w:r w:rsidR="00DF7BAA" w:rsidRPr="003D3567">
        <w:t xml:space="preserve"> </w:t>
      </w:r>
    </w:p>
    <w:p w14:paraId="4AA90328" w14:textId="77777777" w:rsidR="00DF7BAA" w:rsidRDefault="00DF7BAA" w:rsidP="00DF7BAA">
      <w:pPr>
        <w:pStyle w:val="Nadpis2-2"/>
      </w:pPr>
      <w:bookmarkStart w:id="56" w:name="_Toc176330645"/>
      <w:bookmarkStart w:id="57" w:name="_Toc6410458"/>
      <w:bookmarkEnd w:id="55"/>
      <w:r>
        <w:t>Životní prostředí</w:t>
      </w:r>
      <w:bookmarkEnd w:id="56"/>
      <w:r>
        <w:t xml:space="preserve"> </w:t>
      </w:r>
      <w:bookmarkEnd w:id="57"/>
    </w:p>
    <w:p w14:paraId="50EAF118" w14:textId="77777777" w:rsidR="001860E7" w:rsidRPr="00B61D30" w:rsidRDefault="001860E7" w:rsidP="001860E7">
      <w:pPr>
        <w:pStyle w:val="Text2-1"/>
        <w:rPr>
          <w:rStyle w:val="Tun"/>
        </w:rPr>
      </w:pPr>
      <w:r w:rsidRPr="00B61D30">
        <w:rPr>
          <w:rStyle w:val="Tun"/>
        </w:rPr>
        <w:t xml:space="preserve">Nakládání s odpady </w:t>
      </w:r>
    </w:p>
    <w:p w14:paraId="602FFE35" w14:textId="77777777"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216756CE" w14:textId="69AD62E5"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w:t>
      </w:r>
      <w:r w:rsidR="003D3567">
        <w:t> </w:t>
      </w:r>
      <w:r w:rsidRPr="008444F1">
        <w:t>případě</w:t>
      </w:r>
      <w:r w:rsidR="003D3567">
        <w:t>,</w:t>
      </w:r>
      <w:r w:rsidRPr="008444F1">
        <w:t xml:space="preserve">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 xml:space="preserve">Rozhodnutí o zřízení místní recykl. zákl. nebo o odvozu na recykl. místa/centra bude vždy provedeno na základě ekonomické efektivnosti a bude </w:t>
      </w:r>
      <w:r w:rsidR="00CA71A9">
        <w:rPr>
          <w:rStyle w:val="Tun"/>
          <w:b w:val="0"/>
        </w:rPr>
        <w:lastRenderedPageBreak/>
        <w:t>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 xml:space="preserve">Zhotovitel ocení položky odpadů </w:t>
      </w:r>
      <w:r w:rsidRPr="003D3567">
        <w:t>v </w:t>
      </w:r>
      <w:r w:rsidR="003D3567">
        <w:t>j</w:t>
      </w:r>
      <w:r w:rsidR="00886163" w:rsidRPr="003D3567">
        <w:t>ednotlivých SO/PS</w:t>
      </w:r>
      <w:r w:rsidR="00886163">
        <w:t xml:space="preserve"> </w:t>
      </w:r>
      <w:r w:rsidRPr="008444F1">
        <w:t>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23B476A5"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5D3865CA"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57A5EC05"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135C5C67"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3EF275D4" w14:textId="77777777" w:rsidR="00DF7BAA" w:rsidRPr="003D3567" w:rsidRDefault="00DF7BAA" w:rsidP="00DF7BAA">
      <w:pPr>
        <w:pStyle w:val="Nadpis2-1"/>
      </w:pPr>
      <w:bookmarkStart w:id="58" w:name="_Toc6410460"/>
      <w:bookmarkStart w:id="59" w:name="_Toc176330646"/>
      <w:r w:rsidRPr="003D3567">
        <w:t>ORGANIZACE VÝSTAVBY, VÝLUKY</w:t>
      </w:r>
      <w:bookmarkEnd w:id="58"/>
      <w:bookmarkEnd w:id="59"/>
    </w:p>
    <w:p w14:paraId="79971B7A" w14:textId="22A23D24" w:rsidR="003A512C" w:rsidRPr="00836983" w:rsidRDefault="00D46E14" w:rsidP="003A512C">
      <w:pPr>
        <w:pStyle w:val="Text2-1"/>
        <w:rPr>
          <w:b/>
          <w:bCs/>
        </w:rPr>
      </w:pPr>
      <w:bookmarkStart w:id="60" w:name="_Hlk174007176"/>
      <w:r w:rsidRPr="00836983">
        <w:rPr>
          <w:b/>
          <w:bCs/>
        </w:rPr>
        <w:t>P</w:t>
      </w:r>
      <w:r w:rsidR="003A512C" w:rsidRPr="00836983">
        <w:rPr>
          <w:b/>
          <w:bCs/>
        </w:rPr>
        <w:t>rovozovatelem trati Milotice nad Opavou Vrbno je PKP CARGO INTERNATIONAL a.s., o výluku</w:t>
      </w:r>
      <w:r w:rsidRPr="00836983">
        <w:rPr>
          <w:b/>
          <w:bCs/>
        </w:rPr>
        <w:t xml:space="preserve"> je třeba požádat</w:t>
      </w:r>
      <w:r w:rsidR="003A512C" w:rsidRPr="00836983">
        <w:rPr>
          <w:b/>
          <w:bCs/>
        </w:rPr>
        <w:t xml:space="preserve"> provozovatele této trati.</w:t>
      </w:r>
    </w:p>
    <w:p w14:paraId="5A88E540" w14:textId="4DA55503" w:rsidR="00D46E14" w:rsidRPr="00836983" w:rsidRDefault="00D46E14" w:rsidP="003A512C">
      <w:pPr>
        <w:pStyle w:val="Text2-1"/>
        <w:rPr>
          <w:b/>
          <w:bCs/>
        </w:rPr>
      </w:pPr>
      <w:r w:rsidRPr="00836983">
        <w:rPr>
          <w:b/>
          <w:bCs/>
        </w:rPr>
        <w:t>Vzhledem k opravě povodňových škod a navazujícím výlukám na trati Brantice – Bruntál je nutné</w:t>
      </w:r>
      <w:r w:rsidR="00836983">
        <w:rPr>
          <w:b/>
          <w:bCs/>
        </w:rPr>
        <w:t>,</w:t>
      </w:r>
      <w:r w:rsidRPr="00836983">
        <w:rPr>
          <w:b/>
          <w:bCs/>
        </w:rPr>
        <w:t xml:space="preserve"> aby stavební část byla do</w:t>
      </w:r>
      <w:r w:rsidR="00836983">
        <w:rPr>
          <w:b/>
          <w:bCs/>
        </w:rPr>
        <w:t>ko</w:t>
      </w:r>
      <w:r w:rsidRPr="00836983">
        <w:rPr>
          <w:b/>
          <w:bCs/>
        </w:rPr>
        <w:t>nčena do 30.4.2025 v koordinaci s opravou povodňových škod na této trati.</w:t>
      </w:r>
    </w:p>
    <w:p w14:paraId="66E54EEF" w14:textId="77777777" w:rsidR="00DF7BAA" w:rsidRDefault="00DF7BAA" w:rsidP="00DF7BAA">
      <w:pPr>
        <w:pStyle w:val="Nadpis2-1"/>
      </w:pPr>
      <w:bookmarkStart w:id="61" w:name="_Toc6410461"/>
      <w:bookmarkStart w:id="62" w:name="_Toc176330647"/>
      <w:bookmarkEnd w:id="60"/>
      <w:r w:rsidRPr="00EC2E51">
        <w:t>SOUVISEJÍCÍ</w:t>
      </w:r>
      <w:r>
        <w:t xml:space="preserve"> DOKUMENTY A PŘEDPISY</w:t>
      </w:r>
      <w:bookmarkEnd w:id="61"/>
      <w:bookmarkEnd w:id="62"/>
    </w:p>
    <w:p w14:paraId="061224C8"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119CD19" w14:textId="77777777" w:rsidR="001A0C5D" w:rsidRDefault="001A0C5D" w:rsidP="001A0C5D">
      <w:pPr>
        <w:pStyle w:val="Text2-1"/>
      </w:pPr>
      <w:r w:rsidRPr="0035135E">
        <w:t>Technické požadavky na výrobky, zařízení a technologie pro ŽDC</w:t>
      </w:r>
      <w:r>
        <w:t xml:space="preserve"> (dle směrnic SŽDC č. 34 a č. 67 jsou uvedeny na webových stránkách:</w:t>
      </w:r>
    </w:p>
    <w:p w14:paraId="55DDF3A6" w14:textId="77777777" w:rsidR="001A0C5D" w:rsidRDefault="001A0C5D" w:rsidP="001A0C5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3ED910A8"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2860CACF"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24512F82" w14:textId="77777777" w:rsidR="009C4EEA" w:rsidRPr="007D016E" w:rsidRDefault="009C4EEA" w:rsidP="009C4EEA">
      <w:pPr>
        <w:pStyle w:val="Textbezslovn"/>
      </w:pPr>
      <w:r>
        <w:lastRenderedPageBreak/>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9984C91"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2BE354F"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1610015A"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7F109183" w14:textId="77777777" w:rsidR="009C4EEA" w:rsidRPr="007D016E" w:rsidRDefault="009C4EEA" w:rsidP="009C4EEA">
      <w:pPr>
        <w:pStyle w:val="Textbezslovn"/>
        <w:keepNext/>
        <w:spacing w:after="0"/>
      </w:pPr>
      <w:r>
        <w:t>Jeremenkova 103/23</w:t>
      </w:r>
    </w:p>
    <w:p w14:paraId="39AB5B28" w14:textId="77777777" w:rsidR="009C4EEA" w:rsidRDefault="009C4EEA" w:rsidP="009C4EEA">
      <w:pPr>
        <w:pStyle w:val="Textbezslovn"/>
      </w:pPr>
      <w:r w:rsidRPr="007D016E">
        <w:t>77</w:t>
      </w:r>
      <w:r>
        <w:t>9 00</w:t>
      </w:r>
      <w:r w:rsidRPr="007D016E">
        <w:t xml:space="preserve"> </w:t>
      </w:r>
      <w:r w:rsidRPr="00BA22D4">
        <w:t>Olomouc</w:t>
      </w:r>
    </w:p>
    <w:p w14:paraId="7DD4DE13"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6A588938"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1950F2B" w14:textId="77777777" w:rsidR="009C4EEA" w:rsidRDefault="009C4EEA" w:rsidP="009C4EEA">
      <w:pPr>
        <w:pStyle w:val="Textbezslovn"/>
      </w:pPr>
      <w:r>
        <w:t xml:space="preserve">Ceníky: </w:t>
      </w:r>
      <w:r w:rsidRPr="00E64846">
        <w:t>https://typdok.tudc.cz/</w:t>
      </w:r>
    </w:p>
    <w:p w14:paraId="2E73DF0E" w14:textId="77777777" w:rsidR="00DF7BAA" w:rsidRDefault="00DF7BAA" w:rsidP="00DF7BAA">
      <w:pPr>
        <w:pStyle w:val="Nadpis2-1"/>
      </w:pPr>
      <w:bookmarkStart w:id="63" w:name="_Toc6410462"/>
      <w:bookmarkStart w:id="64" w:name="_Toc176330648"/>
      <w:r>
        <w:t>PŘÍLOHY</w:t>
      </w:r>
      <w:bookmarkEnd w:id="63"/>
      <w:bookmarkEnd w:id="64"/>
    </w:p>
    <w:p w14:paraId="5513274C" w14:textId="5A1E916B" w:rsidR="00F71810" w:rsidRPr="003D3567" w:rsidRDefault="00F66DA9" w:rsidP="00496740">
      <w:pPr>
        <w:pStyle w:val="Text2-1"/>
      </w:pPr>
      <w:bookmarkStart w:id="65" w:name="_Ref92267992"/>
      <w:bookmarkStart w:id="66" w:name="_Ref104882684"/>
      <w:r w:rsidRPr="003D3567">
        <w:t>Dopis Ředitele O13, čj. 168954/2021-SŽ-GŘ-O13, Zajištění prostorové polohy na neelektrizovaných tratích SŽ, ze dne 7. 12. 2021, včetně přílohy k dopisu č</w:t>
      </w:r>
      <w:bookmarkEnd w:id="65"/>
      <w:bookmarkEnd w:id="66"/>
    </w:p>
    <w:p w14:paraId="5AD78046" w14:textId="77777777" w:rsidR="003E2007" w:rsidRPr="003D3567" w:rsidRDefault="003E2007" w:rsidP="003E2007">
      <w:pPr>
        <w:pStyle w:val="Text2-1"/>
      </w:pPr>
      <w:bookmarkStart w:id="67" w:name="_Ref132122149"/>
      <w:r w:rsidRPr="003D3567">
        <w:t xml:space="preserve">Vzorkování staveb Správy železnic, státní </w:t>
      </w:r>
      <w:bookmarkEnd w:id="67"/>
      <w:r w:rsidRPr="003D3567">
        <w:t>organizace</w:t>
      </w:r>
    </w:p>
    <w:p w14:paraId="1860EC54" w14:textId="77777777" w:rsidR="00557FA1" w:rsidRPr="003D3567" w:rsidRDefault="00EC6D35" w:rsidP="00EC6D35">
      <w:pPr>
        <w:pStyle w:val="Text2-1"/>
      </w:pPr>
      <w:bookmarkStart w:id="68" w:name="_Ref169532562"/>
      <w:r w:rsidRPr="003D3567">
        <w:t>Po</w:t>
      </w:r>
      <w:bookmarkEnd w:id="68"/>
      <w:r w:rsidR="00E53B8F" w:rsidRPr="003D3567">
        <w:t>žadavky na přejezdech VZOR-příloha</w:t>
      </w:r>
    </w:p>
    <w:p w14:paraId="77C8375B" w14:textId="77777777" w:rsidR="00496740" w:rsidRPr="003D3567" w:rsidRDefault="00496740" w:rsidP="00496740">
      <w:pPr>
        <w:pStyle w:val="Text2-1"/>
      </w:pPr>
      <w:r w:rsidRPr="003D3567">
        <w:t>SŽ PO-63/2021-OŘ OVA – Pokyn ředitele OŘ Ostrava ve věci povinností cizích právních subjektů při napěťových výlukách trakčního vedení a činnostech na zařízeních UTZ/E OŘ Ostrava</w:t>
      </w:r>
    </w:p>
    <w:p w14:paraId="57008E9A" w14:textId="77777777" w:rsidR="00496740" w:rsidRPr="003D3567" w:rsidRDefault="00496740" w:rsidP="00496740">
      <w:pPr>
        <w:pStyle w:val="Text2-1"/>
      </w:pPr>
      <w:r w:rsidRPr="003D3567">
        <w:t>Směrnice SŽ SM009 – Stanovení pravidel pro uplatnění výstupu projektu v oblasti moderního designu a architektury nádraží a zastávek</w:t>
      </w:r>
    </w:p>
    <w:p w14:paraId="4B6B7D31" w14:textId="77777777" w:rsidR="00496740" w:rsidRPr="003D3567" w:rsidRDefault="00496740" w:rsidP="00496740">
      <w:pPr>
        <w:pStyle w:val="Text2-1"/>
      </w:pPr>
      <w:bookmarkStart w:id="69" w:name="_Ref173312641"/>
      <w:r w:rsidRPr="003D3567">
        <w:t>Pokyn GŘ SŽ PO-09/2023-GŘ Ochrana kabelizace v průběhu přípravy a realizace investičních a opravných akcí</w:t>
      </w:r>
      <w:bookmarkEnd w:id="69"/>
    </w:p>
    <w:p w14:paraId="75AE9312" w14:textId="77777777" w:rsidR="00496740" w:rsidRPr="003D3567" w:rsidRDefault="00496740" w:rsidP="00496740">
      <w:pPr>
        <w:pStyle w:val="Text2-1"/>
        <w:numPr>
          <w:ilvl w:val="0"/>
          <w:numId w:val="0"/>
        </w:numPr>
        <w:ind w:left="737"/>
      </w:pPr>
    </w:p>
    <w:p w14:paraId="411F4E1C" w14:textId="77777777" w:rsidR="00496740" w:rsidRPr="003D3567" w:rsidRDefault="00496740" w:rsidP="00496740">
      <w:pPr>
        <w:pStyle w:val="Text2-1"/>
        <w:numPr>
          <w:ilvl w:val="0"/>
          <w:numId w:val="0"/>
        </w:numPr>
        <w:ind w:left="737"/>
      </w:pPr>
    </w:p>
    <w:p w14:paraId="5956FF65" w14:textId="77777777" w:rsidR="00F01B21" w:rsidRDefault="00F01B21" w:rsidP="00F01B21">
      <w:pPr>
        <w:pStyle w:val="Textbezslovn"/>
      </w:pPr>
    </w:p>
    <w:p w14:paraId="7990BE53" w14:textId="77777777" w:rsidR="00F01B21" w:rsidRPr="00F01B21" w:rsidRDefault="00F01B21" w:rsidP="00F01B21">
      <w:pPr>
        <w:pStyle w:val="Textbezslovn"/>
      </w:pPr>
    </w:p>
    <w:bookmarkEnd w:id="5"/>
    <w:bookmarkEnd w:id="6"/>
    <w:bookmarkEnd w:id="7"/>
    <w:bookmarkEnd w:id="8"/>
    <w:bookmarkEnd w:id="9"/>
    <w:p w14:paraId="40E260ED"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B9B0F" w14:textId="77777777" w:rsidR="00F712F1" w:rsidRDefault="00F712F1" w:rsidP="00962258">
      <w:pPr>
        <w:spacing w:after="0" w:line="240" w:lineRule="auto"/>
      </w:pPr>
      <w:r>
        <w:separator/>
      </w:r>
    </w:p>
  </w:endnote>
  <w:endnote w:type="continuationSeparator" w:id="0">
    <w:p w14:paraId="4494C233" w14:textId="77777777" w:rsidR="00F712F1" w:rsidRDefault="00F712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D1858" w:rsidRPr="003462EB" w14:paraId="1950351A" w14:textId="77777777" w:rsidTr="00614E71">
      <w:tc>
        <w:tcPr>
          <w:tcW w:w="993" w:type="dxa"/>
          <w:tcMar>
            <w:left w:w="0" w:type="dxa"/>
            <w:right w:w="0" w:type="dxa"/>
          </w:tcMar>
          <w:vAlign w:val="bottom"/>
        </w:tcPr>
        <w:p w14:paraId="1B6A53A0" w14:textId="77777777" w:rsidR="00ED1858" w:rsidRPr="00B8518B" w:rsidRDefault="00ED185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435">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5435">
            <w:rPr>
              <w:rStyle w:val="slostrnky"/>
              <w:noProof/>
            </w:rPr>
            <w:t>25</w:t>
          </w:r>
          <w:r w:rsidRPr="00B8518B">
            <w:rPr>
              <w:rStyle w:val="slostrnky"/>
            </w:rPr>
            <w:fldChar w:fldCharType="end"/>
          </w:r>
        </w:p>
      </w:tc>
      <w:tc>
        <w:tcPr>
          <w:tcW w:w="7739" w:type="dxa"/>
          <w:vAlign w:val="bottom"/>
        </w:tcPr>
        <w:p w14:paraId="5916D3B3" w14:textId="03D97B70" w:rsidR="00ED1858" w:rsidRDefault="002C5346" w:rsidP="003462EB">
          <w:pPr>
            <w:pStyle w:val="Zpatvlevo"/>
          </w:pPr>
          <w:fldSimple w:instr=" STYLEREF  _Název_akce  \* MERGEFORMAT ">
            <w:r w:rsidR="00AA3117">
              <w:rPr>
                <w:noProof/>
              </w:rPr>
              <w:t>Výstavba PZS přejezdu P7699 v km 0,696 trati Milotice nad Opavou – Vrbno pod Pradědem</w:t>
            </w:r>
            <w:r w:rsidR="00AA3117">
              <w:rPr>
                <w:noProof/>
              </w:rPr>
              <w:cr/>
            </w:r>
          </w:fldSimple>
          <w:r w:rsidR="00ED1858">
            <w:t>Příloha č. 2 c)</w:t>
          </w:r>
          <w:r w:rsidR="00ED1858" w:rsidRPr="003462EB">
            <w:t xml:space="preserve"> </w:t>
          </w:r>
        </w:p>
        <w:p w14:paraId="5BC46B2B" w14:textId="7588565F" w:rsidR="00ED1858" w:rsidRPr="003462EB" w:rsidRDefault="00ED1858" w:rsidP="00DF7BAA">
          <w:pPr>
            <w:pStyle w:val="Zpatvlevo"/>
          </w:pPr>
          <w:r>
            <w:t>Zvláštní</w:t>
          </w:r>
          <w:r w:rsidRPr="003462EB">
            <w:t xml:space="preserve"> technické </w:t>
          </w:r>
          <w:r w:rsidR="003D3567" w:rsidRPr="003462EB">
            <w:t>podmínky</w:t>
          </w:r>
          <w:r w:rsidR="003D3567">
            <w:t xml:space="preserve"> – Zhotovení</w:t>
          </w:r>
          <w:r>
            <w:t xml:space="preserve"> stavby </w:t>
          </w:r>
        </w:p>
      </w:tc>
    </w:tr>
  </w:tbl>
  <w:p w14:paraId="3511F02D" w14:textId="77777777" w:rsidR="00ED1858" w:rsidRPr="00614E71" w:rsidRDefault="00ED185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D1858" w:rsidRPr="009E09BE" w14:paraId="23F7A3B4" w14:textId="77777777" w:rsidTr="00614E71">
      <w:tc>
        <w:tcPr>
          <w:tcW w:w="7797" w:type="dxa"/>
          <w:tcMar>
            <w:left w:w="0" w:type="dxa"/>
            <w:right w:w="0" w:type="dxa"/>
          </w:tcMar>
          <w:vAlign w:val="bottom"/>
        </w:tcPr>
        <w:p w14:paraId="5180BCB2" w14:textId="0077E841" w:rsidR="00ED1858" w:rsidRDefault="002C5346" w:rsidP="003B111D">
          <w:pPr>
            <w:pStyle w:val="Zpatvpravo"/>
          </w:pPr>
          <w:fldSimple w:instr=" STYLEREF  _Název_akce  \* MERGEFORMAT ">
            <w:r w:rsidR="00AA3117">
              <w:rPr>
                <w:noProof/>
              </w:rPr>
              <w:t>Výstavba PZS přejezdu P7699 v km 0,696 trati Milotice nad Opavou – Vrbno pod Pradědem</w:t>
            </w:r>
            <w:r w:rsidR="00AA3117">
              <w:rPr>
                <w:noProof/>
              </w:rPr>
              <w:cr/>
            </w:r>
          </w:fldSimple>
          <w:r w:rsidR="00ED1858">
            <w:t>Příloha č. 2 c)</w:t>
          </w:r>
        </w:p>
        <w:p w14:paraId="52D3E96E" w14:textId="39EE6ABE" w:rsidR="00ED1858" w:rsidRPr="003462EB" w:rsidRDefault="00ED1858" w:rsidP="00DF7BAA">
          <w:pPr>
            <w:pStyle w:val="Zpatvpravo"/>
            <w:rPr>
              <w:rStyle w:val="slostrnky"/>
              <w:b w:val="0"/>
              <w:color w:val="auto"/>
              <w:sz w:val="12"/>
            </w:rPr>
          </w:pPr>
          <w:r>
            <w:t>Zvláštní</w:t>
          </w:r>
          <w:r w:rsidRPr="003462EB">
            <w:t xml:space="preserve"> technické </w:t>
          </w:r>
          <w:r w:rsidR="003D3567" w:rsidRPr="003462EB">
            <w:t>podmínky</w:t>
          </w:r>
          <w:r w:rsidR="003D3567">
            <w:t xml:space="preserve"> – Zhotovení</w:t>
          </w:r>
          <w:r>
            <w:t xml:space="preserve"> stavby</w:t>
          </w:r>
        </w:p>
      </w:tc>
      <w:tc>
        <w:tcPr>
          <w:tcW w:w="935" w:type="dxa"/>
          <w:vAlign w:val="bottom"/>
        </w:tcPr>
        <w:p w14:paraId="26AF08F7" w14:textId="77777777" w:rsidR="00ED1858" w:rsidRPr="009E09BE" w:rsidRDefault="00ED185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435">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5435">
            <w:rPr>
              <w:rStyle w:val="slostrnky"/>
              <w:noProof/>
            </w:rPr>
            <w:t>25</w:t>
          </w:r>
          <w:r w:rsidRPr="00B8518B">
            <w:rPr>
              <w:rStyle w:val="slostrnky"/>
            </w:rPr>
            <w:fldChar w:fldCharType="end"/>
          </w:r>
        </w:p>
      </w:tc>
    </w:tr>
  </w:tbl>
  <w:p w14:paraId="6E4FFE2A" w14:textId="77777777" w:rsidR="00ED1858" w:rsidRPr="00B8518B" w:rsidRDefault="00ED18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B265D" w14:textId="77777777" w:rsidR="00ED1858" w:rsidRPr="00B8518B" w:rsidRDefault="00ED1858" w:rsidP="00460660">
    <w:pPr>
      <w:pStyle w:val="Zpat"/>
      <w:rPr>
        <w:sz w:val="2"/>
        <w:szCs w:val="2"/>
      </w:rPr>
    </w:pPr>
  </w:p>
  <w:p w14:paraId="415B7143" w14:textId="77777777" w:rsidR="00ED1858" w:rsidRDefault="00ED1858" w:rsidP="00757290">
    <w:pPr>
      <w:pStyle w:val="Zpatvlevo"/>
      <w:rPr>
        <w:rFonts w:cs="Calibri"/>
        <w:szCs w:val="12"/>
      </w:rPr>
    </w:pPr>
  </w:p>
  <w:p w14:paraId="6C14E902" w14:textId="77777777" w:rsidR="00ED1858" w:rsidRPr="00460660" w:rsidRDefault="00ED18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A83A9" w14:textId="77777777" w:rsidR="00F712F1" w:rsidRDefault="00F712F1" w:rsidP="00962258">
      <w:pPr>
        <w:spacing w:after="0" w:line="240" w:lineRule="auto"/>
      </w:pPr>
      <w:r>
        <w:separator/>
      </w:r>
    </w:p>
  </w:footnote>
  <w:footnote w:type="continuationSeparator" w:id="0">
    <w:p w14:paraId="71A61422" w14:textId="77777777" w:rsidR="00F712F1" w:rsidRDefault="00F712F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1858" w14:paraId="2F0EFDE5" w14:textId="77777777" w:rsidTr="00B22106">
      <w:trPr>
        <w:trHeight w:hRule="exact" w:val="936"/>
      </w:trPr>
      <w:tc>
        <w:tcPr>
          <w:tcW w:w="1361" w:type="dxa"/>
          <w:tcMar>
            <w:left w:w="0" w:type="dxa"/>
            <w:right w:w="0" w:type="dxa"/>
          </w:tcMar>
        </w:tcPr>
        <w:p w14:paraId="78F68BE0"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2560F5FB" w14:textId="77777777" w:rsidR="00ED1858" w:rsidRDefault="00ED1858" w:rsidP="00FC6389">
          <w:pPr>
            <w:pStyle w:val="Zpat"/>
          </w:pPr>
          <w:r>
            <w:rPr>
              <w:noProof/>
              <w:lang w:eastAsia="cs-CZ"/>
            </w:rPr>
            <w:drawing>
              <wp:anchor distT="0" distB="0" distL="114300" distR="114300" simplePos="0" relativeHeight="251674624" behindDoc="0" locked="1" layoutInCell="1" allowOverlap="1" wp14:anchorId="58709B57" wp14:editId="73044DC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3C95D5A" w14:textId="77777777" w:rsidR="00ED1858" w:rsidRPr="00D6163D" w:rsidRDefault="00ED1858" w:rsidP="00FC6389">
          <w:pPr>
            <w:pStyle w:val="Druhdokumentu"/>
          </w:pPr>
        </w:p>
      </w:tc>
    </w:tr>
    <w:tr w:rsidR="00ED1858" w14:paraId="0EE36FDF" w14:textId="77777777" w:rsidTr="00B22106">
      <w:trPr>
        <w:trHeight w:hRule="exact" w:val="936"/>
      </w:trPr>
      <w:tc>
        <w:tcPr>
          <w:tcW w:w="1361" w:type="dxa"/>
          <w:tcMar>
            <w:left w:w="0" w:type="dxa"/>
            <w:right w:w="0" w:type="dxa"/>
          </w:tcMar>
        </w:tcPr>
        <w:p w14:paraId="6D2EF682"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3DB3BB88" w14:textId="77777777" w:rsidR="00ED1858" w:rsidRDefault="00ED1858" w:rsidP="00FC6389">
          <w:pPr>
            <w:pStyle w:val="Zpat"/>
          </w:pPr>
        </w:p>
      </w:tc>
      <w:tc>
        <w:tcPr>
          <w:tcW w:w="5756" w:type="dxa"/>
          <w:shd w:val="clear" w:color="auto" w:fill="auto"/>
          <w:tcMar>
            <w:left w:w="0" w:type="dxa"/>
            <w:right w:w="0" w:type="dxa"/>
          </w:tcMar>
        </w:tcPr>
        <w:p w14:paraId="332E363C" w14:textId="77777777" w:rsidR="00ED1858" w:rsidRPr="00D6163D" w:rsidRDefault="00ED1858" w:rsidP="00FC6389">
          <w:pPr>
            <w:pStyle w:val="Druhdokumentu"/>
          </w:pPr>
        </w:p>
      </w:tc>
    </w:tr>
  </w:tbl>
  <w:p w14:paraId="464769D8" w14:textId="77777777" w:rsidR="00ED1858" w:rsidRPr="00D6163D" w:rsidRDefault="00ED1858" w:rsidP="00FC6389">
    <w:pPr>
      <w:pStyle w:val="Zhlav"/>
      <w:rPr>
        <w:sz w:val="8"/>
        <w:szCs w:val="8"/>
      </w:rPr>
    </w:pPr>
  </w:p>
  <w:p w14:paraId="3CB46746" w14:textId="77777777" w:rsidR="00ED1858" w:rsidRPr="00460660" w:rsidRDefault="00ED18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3270498">
    <w:abstractNumId w:val="6"/>
  </w:num>
  <w:num w:numId="2" w16cid:durableId="216744986">
    <w:abstractNumId w:val="4"/>
  </w:num>
  <w:num w:numId="3" w16cid:durableId="753162106">
    <w:abstractNumId w:val="2"/>
  </w:num>
  <w:num w:numId="4" w16cid:durableId="404258763">
    <w:abstractNumId w:val="7"/>
  </w:num>
  <w:num w:numId="5" w16cid:durableId="2057583286">
    <w:abstractNumId w:val="8"/>
  </w:num>
  <w:num w:numId="6" w16cid:durableId="83455455">
    <w:abstractNumId w:val="3"/>
  </w:num>
  <w:num w:numId="7" w16cid:durableId="7006633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6349984">
    <w:abstractNumId w:val="10"/>
  </w:num>
  <w:num w:numId="9" w16cid:durableId="242103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9129358">
    <w:abstractNumId w:val="0"/>
  </w:num>
  <w:num w:numId="11" w16cid:durableId="2078896035">
    <w:abstractNumId w:val="7"/>
  </w:num>
  <w:num w:numId="12" w16cid:durableId="1216350644">
    <w:abstractNumId w:val="8"/>
  </w:num>
  <w:num w:numId="13" w16cid:durableId="1262224220">
    <w:abstractNumId w:val="9"/>
  </w:num>
  <w:num w:numId="14" w16cid:durableId="1990014137">
    <w:abstractNumId w:val="1"/>
  </w:num>
  <w:num w:numId="15" w16cid:durableId="537745966">
    <w:abstractNumId w:val="3"/>
  </w:num>
  <w:num w:numId="16" w16cid:durableId="892959035">
    <w:abstractNumId w:val="10"/>
  </w:num>
  <w:num w:numId="17" w16cid:durableId="1232813743">
    <w:abstractNumId w:val="10"/>
  </w:num>
  <w:num w:numId="18" w16cid:durableId="238098696">
    <w:abstractNumId w:val="10"/>
  </w:num>
  <w:num w:numId="19" w16cid:durableId="116073302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9F0"/>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31D7C"/>
    <w:rsid w:val="00037612"/>
    <w:rsid w:val="00041EC8"/>
    <w:rsid w:val="00045576"/>
    <w:rsid w:val="0005496A"/>
    <w:rsid w:val="00054FC6"/>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E1A7F"/>
    <w:rsid w:val="000E335E"/>
    <w:rsid w:val="000E4E36"/>
    <w:rsid w:val="000F15F1"/>
    <w:rsid w:val="000F68E8"/>
    <w:rsid w:val="00103B38"/>
    <w:rsid w:val="0010428D"/>
    <w:rsid w:val="00104BC1"/>
    <w:rsid w:val="00104CC3"/>
    <w:rsid w:val="00107C19"/>
    <w:rsid w:val="00110D71"/>
    <w:rsid w:val="00112864"/>
    <w:rsid w:val="00114472"/>
    <w:rsid w:val="00114988"/>
    <w:rsid w:val="00114DE9"/>
    <w:rsid w:val="00115069"/>
    <w:rsid w:val="001150F2"/>
    <w:rsid w:val="00116940"/>
    <w:rsid w:val="0012299E"/>
    <w:rsid w:val="00122AF3"/>
    <w:rsid w:val="00130720"/>
    <w:rsid w:val="00130E62"/>
    <w:rsid w:val="00132923"/>
    <w:rsid w:val="00140433"/>
    <w:rsid w:val="00144CF7"/>
    <w:rsid w:val="001458CB"/>
    <w:rsid w:val="001458F9"/>
    <w:rsid w:val="00146BCB"/>
    <w:rsid w:val="001476BD"/>
    <w:rsid w:val="0015027B"/>
    <w:rsid w:val="00153B6C"/>
    <w:rsid w:val="001603BD"/>
    <w:rsid w:val="00164C06"/>
    <w:rsid w:val="001656A2"/>
    <w:rsid w:val="001679D9"/>
    <w:rsid w:val="0017050C"/>
    <w:rsid w:val="00170EC5"/>
    <w:rsid w:val="0017205C"/>
    <w:rsid w:val="001747C1"/>
    <w:rsid w:val="00177D6B"/>
    <w:rsid w:val="00184334"/>
    <w:rsid w:val="001860E7"/>
    <w:rsid w:val="0018622D"/>
    <w:rsid w:val="00187CC6"/>
    <w:rsid w:val="00191F90"/>
    <w:rsid w:val="0019235F"/>
    <w:rsid w:val="001960FD"/>
    <w:rsid w:val="001976B3"/>
    <w:rsid w:val="00197D96"/>
    <w:rsid w:val="001A0C5D"/>
    <w:rsid w:val="001A3B3C"/>
    <w:rsid w:val="001A649E"/>
    <w:rsid w:val="001B1882"/>
    <w:rsid w:val="001B3CD3"/>
    <w:rsid w:val="001B4180"/>
    <w:rsid w:val="001B4E74"/>
    <w:rsid w:val="001B531E"/>
    <w:rsid w:val="001B6316"/>
    <w:rsid w:val="001B6CCA"/>
    <w:rsid w:val="001B7668"/>
    <w:rsid w:val="001B7EFD"/>
    <w:rsid w:val="001C645F"/>
    <w:rsid w:val="001D1CE9"/>
    <w:rsid w:val="001D39DE"/>
    <w:rsid w:val="001E351F"/>
    <w:rsid w:val="001E678E"/>
    <w:rsid w:val="001E6944"/>
    <w:rsid w:val="001E78D3"/>
    <w:rsid w:val="001E78DA"/>
    <w:rsid w:val="001F06EA"/>
    <w:rsid w:val="001F1699"/>
    <w:rsid w:val="001F1D6B"/>
    <w:rsid w:val="001F600D"/>
    <w:rsid w:val="0020061E"/>
    <w:rsid w:val="002007BA"/>
    <w:rsid w:val="00202CF7"/>
    <w:rsid w:val="00202D9D"/>
    <w:rsid w:val="002038C9"/>
    <w:rsid w:val="002071BB"/>
    <w:rsid w:val="00207DF5"/>
    <w:rsid w:val="00207F2A"/>
    <w:rsid w:val="00214AA6"/>
    <w:rsid w:val="00217951"/>
    <w:rsid w:val="00220F7B"/>
    <w:rsid w:val="00224E36"/>
    <w:rsid w:val="00232000"/>
    <w:rsid w:val="00234E1A"/>
    <w:rsid w:val="002370B0"/>
    <w:rsid w:val="00237695"/>
    <w:rsid w:val="00240B81"/>
    <w:rsid w:val="00240E11"/>
    <w:rsid w:val="002440B5"/>
    <w:rsid w:val="00246914"/>
    <w:rsid w:val="00247D01"/>
    <w:rsid w:val="0025030F"/>
    <w:rsid w:val="00250479"/>
    <w:rsid w:val="00250AAA"/>
    <w:rsid w:val="0025283D"/>
    <w:rsid w:val="002548B5"/>
    <w:rsid w:val="00261A5B"/>
    <w:rsid w:val="00262E5B"/>
    <w:rsid w:val="00264C92"/>
    <w:rsid w:val="00264D52"/>
    <w:rsid w:val="002717EE"/>
    <w:rsid w:val="002723B9"/>
    <w:rsid w:val="00272D5C"/>
    <w:rsid w:val="00273D82"/>
    <w:rsid w:val="0027422E"/>
    <w:rsid w:val="00275272"/>
    <w:rsid w:val="00276AC4"/>
    <w:rsid w:val="00276AFE"/>
    <w:rsid w:val="00286B2D"/>
    <w:rsid w:val="0029043F"/>
    <w:rsid w:val="0029429B"/>
    <w:rsid w:val="002944A6"/>
    <w:rsid w:val="002A3B57"/>
    <w:rsid w:val="002A416D"/>
    <w:rsid w:val="002B2A79"/>
    <w:rsid w:val="002B6B58"/>
    <w:rsid w:val="002B7A50"/>
    <w:rsid w:val="002C1924"/>
    <w:rsid w:val="002C31BF"/>
    <w:rsid w:val="002C39BC"/>
    <w:rsid w:val="002C4432"/>
    <w:rsid w:val="002C5346"/>
    <w:rsid w:val="002D2102"/>
    <w:rsid w:val="002D5307"/>
    <w:rsid w:val="002D5715"/>
    <w:rsid w:val="002D5B86"/>
    <w:rsid w:val="002D7FD6"/>
    <w:rsid w:val="002E0CD7"/>
    <w:rsid w:val="002E0CFB"/>
    <w:rsid w:val="002E0DBA"/>
    <w:rsid w:val="002E0E29"/>
    <w:rsid w:val="002E1905"/>
    <w:rsid w:val="002E2A6B"/>
    <w:rsid w:val="002E305A"/>
    <w:rsid w:val="002E3C78"/>
    <w:rsid w:val="002E5C7B"/>
    <w:rsid w:val="002E6D26"/>
    <w:rsid w:val="002F0B7A"/>
    <w:rsid w:val="002F1E38"/>
    <w:rsid w:val="002F31F1"/>
    <w:rsid w:val="002F4333"/>
    <w:rsid w:val="002F6173"/>
    <w:rsid w:val="0030057C"/>
    <w:rsid w:val="00304DAF"/>
    <w:rsid w:val="00305729"/>
    <w:rsid w:val="00307207"/>
    <w:rsid w:val="00310817"/>
    <w:rsid w:val="003130A4"/>
    <w:rsid w:val="003137DF"/>
    <w:rsid w:val="00313E2E"/>
    <w:rsid w:val="003175F1"/>
    <w:rsid w:val="003202DC"/>
    <w:rsid w:val="00321E3E"/>
    <w:rsid w:val="00322394"/>
    <w:rsid w:val="003229ED"/>
    <w:rsid w:val="003254A3"/>
    <w:rsid w:val="00327EEF"/>
    <w:rsid w:val="0033239F"/>
    <w:rsid w:val="00334918"/>
    <w:rsid w:val="00335175"/>
    <w:rsid w:val="003418A3"/>
    <w:rsid w:val="0034274B"/>
    <w:rsid w:val="00343C76"/>
    <w:rsid w:val="00344519"/>
    <w:rsid w:val="003462EB"/>
    <w:rsid w:val="00346853"/>
    <w:rsid w:val="0034719F"/>
    <w:rsid w:val="00350A35"/>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90D40"/>
    <w:rsid w:val="00392EB6"/>
    <w:rsid w:val="00394893"/>
    <w:rsid w:val="003956C6"/>
    <w:rsid w:val="003A1A2C"/>
    <w:rsid w:val="003A512C"/>
    <w:rsid w:val="003A7237"/>
    <w:rsid w:val="003A72CE"/>
    <w:rsid w:val="003B089C"/>
    <w:rsid w:val="003B111D"/>
    <w:rsid w:val="003B2407"/>
    <w:rsid w:val="003B5864"/>
    <w:rsid w:val="003C1E63"/>
    <w:rsid w:val="003C33F2"/>
    <w:rsid w:val="003C4B55"/>
    <w:rsid w:val="003C65F8"/>
    <w:rsid w:val="003C6679"/>
    <w:rsid w:val="003C7295"/>
    <w:rsid w:val="003D34C5"/>
    <w:rsid w:val="003D3567"/>
    <w:rsid w:val="003D3906"/>
    <w:rsid w:val="003D3BF6"/>
    <w:rsid w:val="003D756E"/>
    <w:rsid w:val="003D7905"/>
    <w:rsid w:val="003E0100"/>
    <w:rsid w:val="003E2007"/>
    <w:rsid w:val="003E2851"/>
    <w:rsid w:val="003E29C0"/>
    <w:rsid w:val="003E3EF8"/>
    <w:rsid w:val="003E420D"/>
    <w:rsid w:val="003E4C13"/>
    <w:rsid w:val="003E735B"/>
    <w:rsid w:val="003F2B5E"/>
    <w:rsid w:val="003F64A7"/>
    <w:rsid w:val="004012C9"/>
    <w:rsid w:val="00402BD6"/>
    <w:rsid w:val="0040435C"/>
    <w:rsid w:val="00404F88"/>
    <w:rsid w:val="004078F3"/>
    <w:rsid w:val="00407F22"/>
    <w:rsid w:val="00410C44"/>
    <w:rsid w:val="00412D61"/>
    <w:rsid w:val="004211D8"/>
    <w:rsid w:val="0042581E"/>
    <w:rsid w:val="00426465"/>
    <w:rsid w:val="00426CA4"/>
    <w:rsid w:val="00427794"/>
    <w:rsid w:val="0043237D"/>
    <w:rsid w:val="004337FB"/>
    <w:rsid w:val="00443210"/>
    <w:rsid w:val="0044359F"/>
    <w:rsid w:val="0044484E"/>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827"/>
    <w:rsid w:val="00494D8D"/>
    <w:rsid w:val="004960EB"/>
    <w:rsid w:val="00496740"/>
    <w:rsid w:val="00497800"/>
    <w:rsid w:val="004A4096"/>
    <w:rsid w:val="004B4A1E"/>
    <w:rsid w:val="004B7823"/>
    <w:rsid w:val="004B7997"/>
    <w:rsid w:val="004C05CC"/>
    <w:rsid w:val="004C27A1"/>
    <w:rsid w:val="004C3255"/>
    <w:rsid w:val="004C430E"/>
    <w:rsid w:val="004C4399"/>
    <w:rsid w:val="004C787C"/>
    <w:rsid w:val="004D6F0C"/>
    <w:rsid w:val="004D7D8C"/>
    <w:rsid w:val="004E1007"/>
    <w:rsid w:val="004E28F5"/>
    <w:rsid w:val="004E3E76"/>
    <w:rsid w:val="004E5059"/>
    <w:rsid w:val="004E524B"/>
    <w:rsid w:val="004E7A1F"/>
    <w:rsid w:val="004F3617"/>
    <w:rsid w:val="004F4B9B"/>
    <w:rsid w:val="004F70CD"/>
    <w:rsid w:val="00500C8E"/>
    <w:rsid w:val="0050666E"/>
    <w:rsid w:val="00511AB9"/>
    <w:rsid w:val="00515137"/>
    <w:rsid w:val="00522673"/>
    <w:rsid w:val="00523BB5"/>
    <w:rsid w:val="00523EA7"/>
    <w:rsid w:val="00525187"/>
    <w:rsid w:val="0052735A"/>
    <w:rsid w:val="00531CB9"/>
    <w:rsid w:val="00532F79"/>
    <w:rsid w:val="005334A9"/>
    <w:rsid w:val="0053383F"/>
    <w:rsid w:val="00535966"/>
    <w:rsid w:val="00535B20"/>
    <w:rsid w:val="005403D3"/>
    <w:rsid w:val="005406EB"/>
    <w:rsid w:val="00540FAD"/>
    <w:rsid w:val="00544B1A"/>
    <w:rsid w:val="00545AD1"/>
    <w:rsid w:val="005463A8"/>
    <w:rsid w:val="00550516"/>
    <w:rsid w:val="005522AA"/>
    <w:rsid w:val="00553375"/>
    <w:rsid w:val="00553A91"/>
    <w:rsid w:val="00554840"/>
    <w:rsid w:val="00554D0D"/>
    <w:rsid w:val="00555884"/>
    <w:rsid w:val="0055798A"/>
    <w:rsid w:val="00557FA1"/>
    <w:rsid w:val="00562909"/>
    <w:rsid w:val="0056407F"/>
    <w:rsid w:val="00565D08"/>
    <w:rsid w:val="005736B7"/>
    <w:rsid w:val="00575E5A"/>
    <w:rsid w:val="00580245"/>
    <w:rsid w:val="00582CF1"/>
    <w:rsid w:val="00585A86"/>
    <w:rsid w:val="0058742A"/>
    <w:rsid w:val="00587CA4"/>
    <w:rsid w:val="00590B8A"/>
    <w:rsid w:val="00593DDE"/>
    <w:rsid w:val="005A1F44"/>
    <w:rsid w:val="005A499F"/>
    <w:rsid w:val="005C22F3"/>
    <w:rsid w:val="005C4F2D"/>
    <w:rsid w:val="005D1608"/>
    <w:rsid w:val="005D1B50"/>
    <w:rsid w:val="005D2C6C"/>
    <w:rsid w:val="005D3C39"/>
    <w:rsid w:val="005D5CE2"/>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4834"/>
    <w:rsid w:val="006359CA"/>
    <w:rsid w:val="00645371"/>
    <w:rsid w:val="006501CA"/>
    <w:rsid w:val="0065267A"/>
    <w:rsid w:val="00652C01"/>
    <w:rsid w:val="0065491E"/>
    <w:rsid w:val="00655976"/>
    <w:rsid w:val="00655F45"/>
    <w:rsid w:val="0065610E"/>
    <w:rsid w:val="006606DB"/>
    <w:rsid w:val="00660AD3"/>
    <w:rsid w:val="00662818"/>
    <w:rsid w:val="00673E44"/>
    <w:rsid w:val="006776B6"/>
    <w:rsid w:val="00682207"/>
    <w:rsid w:val="00685A67"/>
    <w:rsid w:val="00686559"/>
    <w:rsid w:val="0069136C"/>
    <w:rsid w:val="006921C2"/>
    <w:rsid w:val="00693150"/>
    <w:rsid w:val="006952C7"/>
    <w:rsid w:val="00695F35"/>
    <w:rsid w:val="006972D4"/>
    <w:rsid w:val="0069770B"/>
    <w:rsid w:val="00697A72"/>
    <w:rsid w:val="006A019B"/>
    <w:rsid w:val="006A3EF7"/>
    <w:rsid w:val="006A5570"/>
    <w:rsid w:val="006A689C"/>
    <w:rsid w:val="006A747D"/>
    <w:rsid w:val="006B13A8"/>
    <w:rsid w:val="006B2318"/>
    <w:rsid w:val="006B2436"/>
    <w:rsid w:val="006B3D79"/>
    <w:rsid w:val="006B3E78"/>
    <w:rsid w:val="006B5B9B"/>
    <w:rsid w:val="006B6FE4"/>
    <w:rsid w:val="006C16E1"/>
    <w:rsid w:val="006C18F3"/>
    <w:rsid w:val="006C2343"/>
    <w:rsid w:val="006C26FF"/>
    <w:rsid w:val="006C2720"/>
    <w:rsid w:val="006C3137"/>
    <w:rsid w:val="006C31D3"/>
    <w:rsid w:val="006C442A"/>
    <w:rsid w:val="006C49F2"/>
    <w:rsid w:val="006C761E"/>
    <w:rsid w:val="006D15BC"/>
    <w:rsid w:val="006D3042"/>
    <w:rsid w:val="006E0578"/>
    <w:rsid w:val="006E2751"/>
    <w:rsid w:val="006E2FFA"/>
    <w:rsid w:val="006E314D"/>
    <w:rsid w:val="006F0578"/>
    <w:rsid w:val="006F455E"/>
    <w:rsid w:val="006F70E0"/>
    <w:rsid w:val="007020E6"/>
    <w:rsid w:val="00710723"/>
    <w:rsid w:val="00710A57"/>
    <w:rsid w:val="007161BD"/>
    <w:rsid w:val="007171C2"/>
    <w:rsid w:val="00720802"/>
    <w:rsid w:val="00723ED1"/>
    <w:rsid w:val="00732A80"/>
    <w:rsid w:val="00733AD8"/>
    <w:rsid w:val="0074045E"/>
    <w:rsid w:val="00740AF5"/>
    <w:rsid w:val="007426F9"/>
    <w:rsid w:val="00743525"/>
    <w:rsid w:val="00744D42"/>
    <w:rsid w:val="00745555"/>
    <w:rsid w:val="00745B7E"/>
    <w:rsid w:val="00745F94"/>
    <w:rsid w:val="007541A2"/>
    <w:rsid w:val="00754C65"/>
    <w:rsid w:val="00755818"/>
    <w:rsid w:val="00756A89"/>
    <w:rsid w:val="00757290"/>
    <w:rsid w:val="0076286B"/>
    <w:rsid w:val="00764631"/>
    <w:rsid w:val="00766846"/>
    <w:rsid w:val="0076790E"/>
    <w:rsid w:val="00770601"/>
    <w:rsid w:val="0077673A"/>
    <w:rsid w:val="00776C2B"/>
    <w:rsid w:val="00781F41"/>
    <w:rsid w:val="00782AD6"/>
    <w:rsid w:val="007846E1"/>
    <w:rsid w:val="007847D6"/>
    <w:rsid w:val="00784EFE"/>
    <w:rsid w:val="00797BF3"/>
    <w:rsid w:val="00797E5F"/>
    <w:rsid w:val="007A202B"/>
    <w:rsid w:val="007A4FA9"/>
    <w:rsid w:val="007A5172"/>
    <w:rsid w:val="007A67A0"/>
    <w:rsid w:val="007B133E"/>
    <w:rsid w:val="007B1A9D"/>
    <w:rsid w:val="007B1F2E"/>
    <w:rsid w:val="007B570C"/>
    <w:rsid w:val="007C0F65"/>
    <w:rsid w:val="007C15BD"/>
    <w:rsid w:val="007C4C8F"/>
    <w:rsid w:val="007D41FF"/>
    <w:rsid w:val="007E0E61"/>
    <w:rsid w:val="007E4A6E"/>
    <w:rsid w:val="007F56A7"/>
    <w:rsid w:val="007F57D5"/>
    <w:rsid w:val="007F605F"/>
    <w:rsid w:val="007F69F0"/>
    <w:rsid w:val="007F6B4A"/>
    <w:rsid w:val="007F7AFD"/>
    <w:rsid w:val="00800851"/>
    <w:rsid w:val="0080171C"/>
    <w:rsid w:val="008028FD"/>
    <w:rsid w:val="00803449"/>
    <w:rsid w:val="00803BF3"/>
    <w:rsid w:val="00807DD0"/>
    <w:rsid w:val="00810E5C"/>
    <w:rsid w:val="00811DD3"/>
    <w:rsid w:val="00813138"/>
    <w:rsid w:val="00814696"/>
    <w:rsid w:val="00814C9F"/>
    <w:rsid w:val="00816930"/>
    <w:rsid w:val="00817499"/>
    <w:rsid w:val="00821D01"/>
    <w:rsid w:val="00824893"/>
    <w:rsid w:val="00826B7B"/>
    <w:rsid w:val="008304BA"/>
    <w:rsid w:val="0083197D"/>
    <w:rsid w:val="00831E0F"/>
    <w:rsid w:val="00834146"/>
    <w:rsid w:val="00835F5C"/>
    <w:rsid w:val="00836983"/>
    <w:rsid w:val="00843226"/>
    <w:rsid w:val="008444F1"/>
    <w:rsid w:val="008453C5"/>
    <w:rsid w:val="00845A0A"/>
    <w:rsid w:val="00846789"/>
    <w:rsid w:val="00847078"/>
    <w:rsid w:val="00851F48"/>
    <w:rsid w:val="00854B3C"/>
    <w:rsid w:val="00855810"/>
    <w:rsid w:val="00856573"/>
    <w:rsid w:val="008579F7"/>
    <w:rsid w:val="00862B82"/>
    <w:rsid w:val="00865F5F"/>
    <w:rsid w:val="00872C0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5C10"/>
    <w:rsid w:val="008B5C64"/>
    <w:rsid w:val="008B60A4"/>
    <w:rsid w:val="008C1BFC"/>
    <w:rsid w:val="008C24A8"/>
    <w:rsid w:val="008C50F3"/>
    <w:rsid w:val="008C51A4"/>
    <w:rsid w:val="008C5CAE"/>
    <w:rsid w:val="008C7EFE"/>
    <w:rsid w:val="008D03B9"/>
    <w:rsid w:val="008D2896"/>
    <w:rsid w:val="008D30C7"/>
    <w:rsid w:val="008D34E6"/>
    <w:rsid w:val="008E0B49"/>
    <w:rsid w:val="008E200C"/>
    <w:rsid w:val="008E3E00"/>
    <w:rsid w:val="008E54C8"/>
    <w:rsid w:val="008F18D6"/>
    <w:rsid w:val="008F2C9B"/>
    <w:rsid w:val="008F797B"/>
    <w:rsid w:val="0090019A"/>
    <w:rsid w:val="00901592"/>
    <w:rsid w:val="009018AE"/>
    <w:rsid w:val="00904780"/>
    <w:rsid w:val="009048B2"/>
    <w:rsid w:val="00904CC9"/>
    <w:rsid w:val="0090635B"/>
    <w:rsid w:val="0090658B"/>
    <w:rsid w:val="0091058E"/>
    <w:rsid w:val="00914F81"/>
    <w:rsid w:val="00917BAD"/>
    <w:rsid w:val="00922385"/>
    <w:rsid w:val="009223DF"/>
    <w:rsid w:val="009226C1"/>
    <w:rsid w:val="00923406"/>
    <w:rsid w:val="009237FD"/>
    <w:rsid w:val="0092529B"/>
    <w:rsid w:val="00927950"/>
    <w:rsid w:val="00930A74"/>
    <w:rsid w:val="00930A9B"/>
    <w:rsid w:val="00933FD0"/>
    <w:rsid w:val="00935956"/>
    <w:rsid w:val="00936091"/>
    <w:rsid w:val="00936D2A"/>
    <w:rsid w:val="00940734"/>
    <w:rsid w:val="00940D8A"/>
    <w:rsid w:val="00950944"/>
    <w:rsid w:val="00957F1F"/>
    <w:rsid w:val="00962258"/>
    <w:rsid w:val="00967398"/>
    <w:rsid w:val="009678B7"/>
    <w:rsid w:val="00967F48"/>
    <w:rsid w:val="009717F1"/>
    <w:rsid w:val="0097239D"/>
    <w:rsid w:val="009774EB"/>
    <w:rsid w:val="00977EE5"/>
    <w:rsid w:val="00980EEF"/>
    <w:rsid w:val="00981A8E"/>
    <w:rsid w:val="00986CD4"/>
    <w:rsid w:val="009903C3"/>
    <w:rsid w:val="00990ADE"/>
    <w:rsid w:val="009920E1"/>
    <w:rsid w:val="00992D9C"/>
    <w:rsid w:val="00992FC6"/>
    <w:rsid w:val="00995B1A"/>
    <w:rsid w:val="00996CB8"/>
    <w:rsid w:val="009A404E"/>
    <w:rsid w:val="009B2E97"/>
    <w:rsid w:val="009B303C"/>
    <w:rsid w:val="009B50C1"/>
    <w:rsid w:val="009B5146"/>
    <w:rsid w:val="009B5181"/>
    <w:rsid w:val="009B5435"/>
    <w:rsid w:val="009B54A2"/>
    <w:rsid w:val="009C016F"/>
    <w:rsid w:val="009C418E"/>
    <w:rsid w:val="009C442C"/>
    <w:rsid w:val="009C4EEA"/>
    <w:rsid w:val="009D2FC5"/>
    <w:rsid w:val="009D343C"/>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121D7"/>
    <w:rsid w:val="00A23726"/>
    <w:rsid w:val="00A23CD5"/>
    <w:rsid w:val="00A31269"/>
    <w:rsid w:val="00A4050F"/>
    <w:rsid w:val="00A4561A"/>
    <w:rsid w:val="00A47324"/>
    <w:rsid w:val="00A47B7A"/>
    <w:rsid w:val="00A50641"/>
    <w:rsid w:val="00A51ACE"/>
    <w:rsid w:val="00A530BF"/>
    <w:rsid w:val="00A535EA"/>
    <w:rsid w:val="00A6177B"/>
    <w:rsid w:val="00A620B8"/>
    <w:rsid w:val="00A6274D"/>
    <w:rsid w:val="00A62E74"/>
    <w:rsid w:val="00A65789"/>
    <w:rsid w:val="00A66030"/>
    <w:rsid w:val="00A66136"/>
    <w:rsid w:val="00A66853"/>
    <w:rsid w:val="00A66892"/>
    <w:rsid w:val="00A672C6"/>
    <w:rsid w:val="00A67C50"/>
    <w:rsid w:val="00A71189"/>
    <w:rsid w:val="00A7364A"/>
    <w:rsid w:val="00A74789"/>
    <w:rsid w:val="00A74DCC"/>
    <w:rsid w:val="00A753ED"/>
    <w:rsid w:val="00A77512"/>
    <w:rsid w:val="00A8227E"/>
    <w:rsid w:val="00A8385E"/>
    <w:rsid w:val="00A861A2"/>
    <w:rsid w:val="00A87D2D"/>
    <w:rsid w:val="00A91953"/>
    <w:rsid w:val="00A94C2F"/>
    <w:rsid w:val="00A94F0E"/>
    <w:rsid w:val="00A94F6C"/>
    <w:rsid w:val="00A95394"/>
    <w:rsid w:val="00A95445"/>
    <w:rsid w:val="00A97BF8"/>
    <w:rsid w:val="00AA3117"/>
    <w:rsid w:val="00AA4CBB"/>
    <w:rsid w:val="00AA65FA"/>
    <w:rsid w:val="00AA7351"/>
    <w:rsid w:val="00AB06AB"/>
    <w:rsid w:val="00AC3E83"/>
    <w:rsid w:val="00AC45AA"/>
    <w:rsid w:val="00AC547E"/>
    <w:rsid w:val="00AC59BD"/>
    <w:rsid w:val="00AC678D"/>
    <w:rsid w:val="00AD056F"/>
    <w:rsid w:val="00AD0C7B"/>
    <w:rsid w:val="00AD38D0"/>
    <w:rsid w:val="00AD5F1A"/>
    <w:rsid w:val="00AD6731"/>
    <w:rsid w:val="00AE41AF"/>
    <w:rsid w:val="00AF0FD3"/>
    <w:rsid w:val="00AF2E9E"/>
    <w:rsid w:val="00AF5943"/>
    <w:rsid w:val="00B008D5"/>
    <w:rsid w:val="00B00CFD"/>
    <w:rsid w:val="00B01542"/>
    <w:rsid w:val="00B02F73"/>
    <w:rsid w:val="00B0619F"/>
    <w:rsid w:val="00B101FD"/>
    <w:rsid w:val="00B11C42"/>
    <w:rsid w:val="00B12338"/>
    <w:rsid w:val="00B13A26"/>
    <w:rsid w:val="00B15371"/>
    <w:rsid w:val="00B15D0D"/>
    <w:rsid w:val="00B22106"/>
    <w:rsid w:val="00B25D31"/>
    <w:rsid w:val="00B30417"/>
    <w:rsid w:val="00B31D98"/>
    <w:rsid w:val="00B331AB"/>
    <w:rsid w:val="00B344A3"/>
    <w:rsid w:val="00B41070"/>
    <w:rsid w:val="00B413E7"/>
    <w:rsid w:val="00B4422D"/>
    <w:rsid w:val="00B44CC6"/>
    <w:rsid w:val="00B45908"/>
    <w:rsid w:val="00B46BA5"/>
    <w:rsid w:val="00B479CC"/>
    <w:rsid w:val="00B50AB2"/>
    <w:rsid w:val="00B53E41"/>
    <w:rsid w:val="00B5431A"/>
    <w:rsid w:val="00B54C83"/>
    <w:rsid w:val="00B54FBB"/>
    <w:rsid w:val="00B56EB2"/>
    <w:rsid w:val="00B61D30"/>
    <w:rsid w:val="00B75605"/>
    <w:rsid w:val="00B75DE2"/>
    <w:rsid w:val="00B75EE1"/>
    <w:rsid w:val="00B77481"/>
    <w:rsid w:val="00B81CBE"/>
    <w:rsid w:val="00B8518B"/>
    <w:rsid w:val="00B861EA"/>
    <w:rsid w:val="00B90FC2"/>
    <w:rsid w:val="00B91AE8"/>
    <w:rsid w:val="00B93566"/>
    <w:rsid w:val="00B94742"/>
    <w:rsid w:val="00B94F10"/>
    <w:rsid w:val="00B95A4C"/>
    <w:rsid w:val="00B95AE0"/>
    <w:rsid w:val="00B965D0"/>
    <w:rsid w:val="00B97CC3"/>
    <w:rsid w:val="00BA2F47"/>
    <w:rsid w:val="00BB04DD"/>
    <w:rsid w:val="00BB5275"/>
    <w:rsid w:val="00BC0405"/>
    <w:rsid w:val="00BC06C4"/>
    <w:rsid w:val="00BC5413"/>
    <w:rsid w:val="00BC5755"/>
    <w:rsid w:val="00BC62DD"/>
    <w:rsid w:val="00BD2B67"/>
    <w:rsid w:val="00BD6C04"/>
    <w:rsid w:val="00BD76C3"/>
    <w:rsid w:val="00BD7E91"/>
    <w:rsid w:val="00BD7F0D"/>
    <w:rsid w:val="00BE06DC"/>
    <w:rsid w:val="00BF54FE"/>
    <w:rsid w:val="00BF6922"/>
    <w:rsid w:val="00BF6AEC"/>
    <w:rsid w:val="00C01A3A"/>
    <w:rsid w:val="00C02346"/>
    <w:rsid w:val="00C02D0A"/>
    <w:rsid w:val="00C03A6E"/>
    <w:rsid w:val="00C05C11"/>
    <w:rsid w:val="00C062C9"/>
    <w:rsid w:val="00C065D9"/>
    <w:rsid w:val="00C13860"/>
    <w:rsid w:val="00C226C0"/>
    <w:rsid w:val="00C22D8F"/>
    <w:rsid w:val="00C24A6A"/>
    <w:rsid w:val="00C3030A"/>
    <w:rsid w:val="00C30CA8"/>
    <w:rsid w:val="00C33140"/>
    <w:rsid w:val="00C3492B"/>
    <w:rsid w:val="00C34D5E"/>
    <w:rsid w:val="00C365DA"/>
    <w:rsid w:val="00C36679"/>
    <w:rsid w:val="00C423B6"/>
    <w:rsid w:val="00C42FE6"/>
    <w:rsid w:val="00C44F6A"/>
    <w:rsid w:val="00C51B48"/>
    <w:rsid w:val="00C53FFF"/>
    <w:rsid w:val="00C55C22"/>
    <w:rsid w:val="00C6198E"/>
    <w:rsid w:val="00C61E19"/>
    <w:rsid w:val="00C64D7C"/>
    <w:rsid w:val="00C654BD"/>
    <w:rsid w:val="00C708EA"/>
    <w:rsid w:val="00C71821"/>
    <w:rsid w:val="00C73385"/>
    <w:rsid w:val="00C778A5"/>
    <w:rsid w:val="00C83FA2"/>
    <w:rsid w:val="00C85035"/>
    <w:rsid w:val="00C8578E"/>
    <w:rsid w:val="00C86957"/>
    <w:rsid w:val="00C91DC3"/>
    <w:rsid w:val="00C93497"/>
    <w:rsid w:val="00C95162"/>
    <w:rsid w:val="00C95790"/>
    <w:rsid w:val="00CA4B8C"/>
    <w:rsid w:val="00CA71A9"/>
    <w:rsid w:val="00CB05FC"/>
    <w:rsid w:val="00CB6A37"/>
    <w:rsid w:val="00CB7684"/>
    <w:rsid w:val="00CC11FB"/>
    <w:rsid w:val="00CC2699"/>
    <w:rsid w:val="00CC7C8F"/>
    <w:rsid w:val="00CD1383"/>
    <w:rsid w:val="00CD1FC4"/>
    <w:rsid w:val="00CE1C97"/>
    <w:rsid w:val="00CF034F"/>
    <w:rsid w:val="00CF2936"/>
    <w:rsid w:val="00CF487B"/>
    <w:rsid w:val="00D0273B"/>
    <w:rsid w:val="00D02F18"/>
    <w:rsid w:val="00D034A0"/>
    <w:rsid w:val="00D04909"/>
    <w:rsid w:val="00D06214"/>
    <w:rsid w:val="00D0732C"/>
    <w:rsid w:val="00D12130"/>
    <w:rsid w:val="00D12C76"/>
    <w:rsid w:val="00D173CC"/>
    <w:rsid w:val="00D21061"/>
    <w:rsid w:val="00D2244B"/>
    <w:rsid w:val="00D24AE7"/>
    <w:rsid w:val="00D24DA7"/>
    <w:rsid w:val="00D271D7"/>
    <w:rsid w:val="00D27E08"/>
    <w:rsid w:val="00D322B7"/>
    <w:rsid w:val="00D33D4C"/>
    <w:rsid w:val="00D35FDC"/>
    <w:rsid w:val="00D4108E"/>
    <w:rsid w:val="00D46E14"/>
    <w:rsid w:val="00D521D0"/>
    <w:rsid w:val="00D55077"/>
    <w:rsid w:val="00D6163D"/>
    <w:rsid w:val="00D61BB3"/>
    <w:rsid w:val="00D67D3D"/>
    <w:rsid w:val="00D771F6"/>
    <w:rsid w:val="00D80E63"/>
    <w:rsid w:val="00D831A3"/>
    <w:rsid w:val="00D8421D"/>
    <w:rsid w:val="00D85204"/>
    <w:rsid w:val="00D86F92"/>
    <w:rsid w:val="00D8765F"/>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516F2"/>
    <w:rsid w:val="00E536EF"/>
    <w:rsid w:val="00E53B8F"/>
    <w:rsid w:val="00E618C4"/>
    <w:rsid w:val="00E67218"/>
    <w:rsid w:val="00E70AB8"/>
    <w:rsid w:val="00E71CC6"/>
    <w:rsid w:val="00E7218A"/>
    <w:rsid w:val="00E726BC"/>
    <w:rsid w:val="00E739C5"/>
    <w:rsid w:val="00E84C3A"/>
    <w:rsid w:val="00E86EF7"/>
    <w:rsid w:val="00E878EE"/>
    <w:rsid w:val="00E910D4"/>
    <w:rsid w:val="00EA23AF"/>
    <w:rsid w:val="00EA3302"/>
    <w:rsid w:val="00EA4C48"/>
    <w:rsid w:val="00EA69AC"/>
    <w:rsid w:val="00EA6A2E"/>
    <w:rsid w:val="00EA6EC7"/>
    <w:rsid w:val="00EB0835"/>
    <w:rsid w:val="00EB104F"/>
    <w:rsid w:val="00EB121E"/>
    <w:rsid w:val="00EB1EA8"/>
    <w:rsid w:val="00EB4139"/>
    <w:rsid w:val="00EB46E5"/>
    <w:rsid w:val="00EB7065"/>
    <w:rsid w:val="00EB7387"/>
    <w:rsid w:val="00EB7A07"/>
    <w:rsid w:val="00EC115B"/>
    <w:rsid w:val="00EC216A"/>
    <w:rsid w:val="00EC4FA5"/>
    <w:rsid w:val="00EC58B6"/>
    <w:rsid w:val="00EC613E"/>
    <w:rsid w:val="00EC6D35"/>
    <w:rsid w:val="00EC75ED"/>
    <w:rsid w:val="00ED0703"/>
    <w:rsid w:val="00ED1089"/>
    <w:rsid w:val="00ED14BD"/>
    <w:rsid w:val="00ED1858"/>
    <w:rsid w:val="00ED1E11"/>
    <w:rsid w:val="00ED2516"/>
    <w:rsid w:val="00ED2AC4"/>
    <w:rsid w:val="00ED7E86"/>
    <w:rsid w:val="00EE293D"/>
    <w:rsid w:val="00EE75CA"/>
    <w:rsid w:val="00EF1373"/>
    <w:rsid w:val="00EF50A7"/>
    <w:rsid w:val="00F016C7"/>
    <w:rsid w:val="00F01B21"/>
    <w:rsid w:val="00F02597"/>
    <w:rsid w:val="00F02D86"/>
    <w:rsid w:val="00F10AF7"/>
    <w:rsid w:val="00F10C74"/>
    <w:rsid w:val="00F116B6"/>
    <w:rsid w:val="00F11928"/>
    <w:rsid w:val="00F12DEC"/>
    <w:rsid w:val="00F1481D"/>
    <w:rsid w:val="00F16058"/>
    <w:rsid w:val="00F1715C"/>
    <w:rsid w:val="00F24845"/>
    <w:rsid w:val="00F310F8"/>
    <w:rsid w:val="00F331C1"/>
    <w:rsid w:val="00F35939"/>
    <w:rsid w:val="00F40272"/>
    <w:rsid w:val="00F4273A"/>
    <w:rsid w:val="00F43984"/>
    <w:rsid w:val="00F45607"/>
    <w:rsid w:val="00F4722B"/>
    <w:rsid w:val="00F51AC1"/>
    <w:rsid w:val="00F54432"/>
    <w:rsid w:val="00F56E5B"/>
    <w:rsid w:val="00F57CBF"/>
    <w:rsid w:val="00F60DF5"/>
    <w:rsid w:val="00F60EBA"/>
    <w:rsid w:val="00F63E79"/>
    <w:rsid w:val="00F659EB"/>
    <w:rsid w:val="00F66312"/>
    <w:rsid w:val="00F66DA9"/>
    <w:rsid w:val="00F673CB"/>
    <w:rsid w:val="00F705D1"/>
    <w:rsid w:val="00F712F1"/>
    <w:rsid w:val="00F71810"/>
    <w:rsid w:val="00F77FD9"/>
    <w:rsid w:val="00F82B00"/>
    <w:rsid w:val="00F83AE6"/>
    <w:rsid w:val="00F84891"/>
    <w:rsid w:val="00F85B8B"/>
    <w:rsid w:val="00F86BA6"/>
    <w:rsid w:val="00F8788B"/>
    <w:rsid w:val="00F87B3E"/>
    <w:rsid w:val="00F915D0"/>
    <w:rsid w:val="00F951C4"/>
    <w:rsid w:val="00FA1285"/>
    <w:rsid w:val="00FA17DD"/>
    <w:rsid w:val="00FA5522"/>
    <w:rsid w:val="00FA6A8B"/>
    <w:rsid w:val="00FB5DE8"/>
    <w:rsid w:val="00FB6342"/>
    <w:rsid w:val="00FC4D1B"/>
    <w:rsid w:val="00FC6389"/>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14C8C"/>
  <w15:docId w15:val="{11DAF995-55D7-4E97-889C-2214F2F57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wnloads\ZTP_R_VZOR_2407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878D46A761D4A2FB27AB792F434ACE5"/>
        <w:category>
          <w:name w:val="Obecné"/>
          <w:gallery w:val="placeholder"/>
        </w:category>
        <w:types>
          <w:type w:val="bbPlcHdr"/>
        </w:types>
        <w:behaviors>
          <w:behavior w:val="content"/>
        </w:behaviors>
        <w:guid w:val="{91BF2B57-2B20-44E6-A94B-70D462C460C4}"/>
      </w:docPartPr>
      <w:docPartBody>
        <w:p w:rsidR="00B93387" w:rsidRDefault="00B93387">
          <w:pPr>
            <w:pStyle w:val="6878D46A761D4A2FB27AB792F434ACE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113"/>
    <w:rsid w:val="0004180F"/>
    <w:rsid w:val="000C4528"/>
    <w:rsid w:val="0011541F"/>
    <w:rsid w:val="00122AF3"/>
    <w:rsid w:val="00172317"/>
    <w:rsid w:val="0018622D"/>
    <w:rsid w:val="001B6CCA"/>
    <w:rsid w:val="001B7EFD"/>
    <w:rsid w:val="0020313E"/>
    <w:rsid w:val="00272D5C"/>
    <w:rsid w:val="003013E7"/>
    <w:rsid w:val="003B089C"/>
    <w:rsid w:val="003D3BF6"/>
    <w:rsid w:val="004B4A1E"/>
    <w:rsid w:val="004E5059"/>
    <w:rsid w:val="0052798E"/>
    <w:rsid w:val="006828FE"/>
    <w:rsid w:val="006B5B9B"/>
    <w:rsid w:val="006D15BC"/>
    <w:rsid w:val="00777BEB"/>
    <w:rsid w:val="007F37DA"/>
    <w:rsid w:val="00862B82"/>
    <w:rsid w:val="008C5CAE"/>
    <w:rsid w:val="009B54A2"/>
    <w:rsid w:val="00A503E4"/>
    <w:rsid w:val="00A70561"/>
    <w:rsid w:val="00B25D31"/>
    <w:rsid w:val="00B93387"/>
    <w:rsid w:val="00C61489"/>
    <w:rsid w:val="00E13983"/>
    <w:rsid w:val="00E25113"/>
    <w:rsid w:val="00E31C27"/>
    <w:rsid w:val="00E66E8A"/>
    <w:rsid w:val="00EF0F4B"/>
    <w:rsid w:val="00F257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878D46A761D4A2FB27AB792F434ACE5">
    <w:name w:val="6878D46A761D4A2FB27AB792F434AC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99FAD6D-7B1D-440A-B977-27D957CABF1A}">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B6C53BD-D044-488E-8804-3FF517843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ZTP_R_VZOR_240718.dotx</Template>
  <TotalTime>39</TotalTime>
  <Pages>10</Pages>
  <Words>3796</Words>
  <Characters>22398</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R_240718</vt:lpstr>
      <vt:lpstr/>
      <vt:lpstr>Titulek 1. úrovně </vt:lpstr>
      <vt:lpstr>    Titulek 2. úrovně</vt:lpstr>
      <vt:lpstr>        Titulek 3. úrovně</vt:lpstr>
    </vt:vector>
  </TitlesOfParts>
  <Manager>Fojta@spravazeleznic.cz</Manager>
  <Company>SŽ</Company>
  <LinksUpToDate>false</LinksUpToDate>
  <CharactersWithSpaces>26142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R_240718</dc:title>
  <dc:subject/>
  <dc:creator>Hanová Michaela, Ing.</dc:creator>
  <cp:keywords/>
  <cp:lastModifiedBy>Hanová Michaela, Ing.</cp:lastModifiedBy>
  <cp:revision>9</cp:revision>
  <cp:lastPrinted>2024-02-14T09:30:00Z</cp:lastPrinted>
  <dcterms:created xsi:type="dcterms:W3CDTF">2024-09-03T09:34:00Z</dcterms:created>
  <dcterms:modified xsi:type="dcterms:W3CDTF">2024-11-27T07:57:00Z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